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6F9C" w14:textId="28E4A146" w:rsidR="00427875" w:rsidRPr="007F48FC" w:rsidRDefault="00427875" w:rsidP="00427875">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hAnsi="Arial" w:cs="Arial"/>
          <w:b/>
          <w:bCs/>
          <w:sz w:val="28"/>
          <w:lang w:val="en-US"/>
        </w:rPr>
        <w:t>6</w:t>
      </w:r>
      <w:r w:rsidRPr="007F48FC">
        <w:rPr>
          <w:rFonts w:ascii="Arial" w:hAnsi="Arial" w:cs="Arial"/>
          <w:b/>
          <w:bCs/>
          <w:sz w:val="28"/>
          <w:lang w:val="en-US"/>
        </w:rPr>
        <w:t>0</w:t>
      </w:r>
      <w:r w:rsidR="00D7253F">
        <w:rPr>
          <w:rFonts w:ascii="Arial" w:hAnsi="Arial" w:cs="Arial"/>
          <w:b/>
          <w:bCs/>
          <w:sz w:val="28"/>
          <w:lang w:val="en-US"/>
        </w:rPr>
        <w:t>0439</w:t>
      </w:r>
    </w:p>
    <w:p w14:paraId="678EA483" w14:textId="77777777" w:rsidR="00427875" w:rsidRDefault="00427875" w:rsidP="00427875">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7A7BC703" w14:textId="77777777" w:rsidR="0068034F" w:rsidRDefault="0068034F">
      <w:pPr>
        <w:spacing w:before="0" w:after="0" w:line="300" w:lineRule="auto"/>
        <w:jc w:val="left"/>
        <w:rPr>
          <w:rFonts w:ascii="Arial" w:eastAsia="宋体" w:hAnsi="Arial" w:cs="Arial"/>
          <w:b/>
          <w:sz w:val="22"/>
          <w:szCs w:val="22"/>
          <w:highlight w:val="yellow"/>
          <w:lang w:val="de-DE" w:eastAsia="en-US"/>
        </w:rPr>
      </w:pPr>
    </w:p>
    <w:p w14:paraId="798EC8EE" w14:textId="6DBE998A"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w:t>
      </w:r>
      <w:r w:rsidR="00427875">
        <w:rPr>
          <w:rFonts w:ascii="Arial" w:eastAsia="宋体" w:hAnsi="Arial" w:cs="Arial"/>
          <w:b/>
          <w:sz w:val="24"/>
          <w:szCs w:val="24"/>
          <w:lang w:val="en-US" w:eastAsia="en-US"/>
        </w:rPr>
        <w:t>0</w:t>
      </w:r>
      <w:r>
        <w:rPr>
          <w:rFonts w:ascii="Arial" w:eastAsia="宋体" w:hAnsi="Arial" w:cs="Arial"/>
          <w:b/>
          <w:sz w:val="24"/>
          <w:szCs w:val="24"/>
          <w:lang w:val="en-US" w:eastAsia="en-US"/>
        </w:rPr>
        <w:t>.5</w:t>
      </w:r>
      <w:r w:rsidR="00427875">
        <w:rPr>
          <w:rFonts w:ascii="Arial" w:eastAsia="宋体" w:hAnsi="Arial" w:cs="Arial"/>
          <w:b/>
          <w:sz w:val="24"/>
          <w:szCs w:val="24"/>
          <w:lang w:val="en-US" w:eastAsia="en-US"/>
        </w:rPr>
        <w:t>.</w:t>
      </w:r>
      <w:r w:rsidR="00D7253F">
        <w:rPr>
          <w:rFonts w:ascii="Arial" w:eastAsia="宋体" w:hAnsi="Arial" w:cs="Arial"/>
          <w:b/>
          <w:sz w:val="24"/>
          <w:szCs w:val="24"/>
          <w:lang w:val="en-US" w:eastAsia="en-US"/>
        </w:rPr>
        <w:t>4</w:t>
      </w:r>
      <w:r w:rsidR="00427875">
        <w:rPr>
          <w:rFonts w:ascii="Arial" w:eastAsia="宋体" w:hAnsi="Arial" w:cs="Arial"/>
          <w:b/>
          <w:sz w:val="24"/>
          <w:szCs w:val="24"/>
          <w:lang w:val="en-US" w:eastAsia="en-US"/>
        </w:rPr>
        <w:t>.1</w:t>
      </w:r>
    </w:p>
    <w:p w14:paraId="75BF42A0" w14:textId="77777777"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56BF12E" w14:textId="2F9D461F"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 xml:space="preserve">Discussion on </w:t>
      </w:r>
      <w:r w:rsidR="00427875">
        <w:rPr>
          <w:rFonts w:ascii="Arial" w:eastAsia="宋体" w:hAnsi="Arial" w:cs="Arial"/>
          <w:b/>
          <w:sz w:val="24"/>
          <w:szCs w:val="24"/>
          <w:lang w:val="en-US" w:eastAsia="zh-CN"/>
        </w:rPr>
        <w:t>downlink control channel</w:t>
      </w:r>
      <w:r w:rsidR="004C0826">
        <w:rPr>
          <w:rFonts w:ascii="Arial" w:eastAsia="宋体" w:hAnsi="Arial" w:cs="Arial"/>
          <w:b/>
          <w:sz w:val="24"/>
          <w:szCs w:val="24"/>
          <w:lang w:val="en-US" w:eastAsia="zh-CN"/>
        </w:rPr>
        <w:t>, scheduling for downlink and uplink transmission</w:t>
      </w:r>
    </w:p>
    <w:p w14:paraId="591051B1" w14:textId="77777777" w:rsidR="0068034F" w:rsidRDefault="00C54796">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621AE74A" w14:textId="77777777" w:rsidR="0068034F" w:rsidRDefault="0068034F">
      <w:pPr>
        <w:pBdr>
          <w:bottom w:val="single" w:sz="12" w:space="1" w:color="auto"/>
        </w:pBdr>
        <w:spacing w:before="0" w:after="0" w:line="300" w:lineRule="auto"/>
        <w:jc w:val="left"/>
        <w:rPr>
          <w:rFonts w:ascii="Arial" w:eastAsia="宋体" w:hAnsi="Arial" w:cs="Arial"/>
          <w:b/>
          <w:sz w:val="24"/>
          <w:szCs w:val="24"/>
          <w:lang w:val="en-US" w:eastAsia="zh-CN"/>
        </w:rPr>
      </w:pPr>
    </w:p>
    <w:p w14:paraId="3D27E29E" w14:textId="77777777"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E2D8DFB" w14:textId="7904766A"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RAN#108, the ‘New SID: Study on 6G Radio’ was approved </w:t>
      </w:r>
      <w:r>
        <w:rPr>
          <w:rFonts w:eastAsia="宋体"/>
          <w:color w:val="000000"/>
          <w:sz w:val="21"/>
          <w:szCs w:val="22"/>
          <w:lang w:eastAsia="zh-CN"/>
        </w:rPr>
        <w:fldChar w:fldCharType="begin"/>
      </w:r>
      <w:r>
        <w:rPr>
          <w:rFonts w:eastAsia="宋体"/>
          <w:color w:val="000000"/>
          <w:sz w:val="21"/>
          <w:szCs w:val="22"/>
          <w:lang w:eastAsia="zh-CN"/>
        </w:rPr>
        <w:instrText xml:space="preserve"> REF _Ref205402997 \n \h  \* MERGEFORMAT </w:instrText>
      </w:r>
      <w:r>
        <w:rPr>
          <w:rFonts w:eastAsia="宋体"/>
          <w:color w:val="000000"/>
          <w:sz w:val="21"/>
          <w:szCs w:val="22"/>
          <w:lang w:eastAsia="zh-CN"/>
        </w:rPr>
      </w:r>
      <w:r>
        <w:rPr>
          <w:rFonts w:eastAsia="宋体"/>
          <w:color w:val="000000"/>
          <w:sz w:val="21"/>
          <w:szCs w:val="22"/>
          <w:lang w:eastAsia="zh-CN"/>
        </w:rPr>
        <w:fldChar w:fldCharType="separate"/>
      </w:r>
      <w:r>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w:t>
      </w:r>
      <w:r w:rsidR="00277762">
        <w:rPr>
          <w:rFonts w:eastAsia="宋体"/>
          <w:color w:val="000000"/>
          <w:sz w:val="21"/>
          <w:szCs w:val="22"/>
          <w:lang w:eastAsia="zh-CN"/>
        </w:rPr>
        <w:t xml:space="preserve"> As one of the fundamental channel</w:t>
      </w:r>
      <w:r w:rsidR="000226D9">
        <w:rPr>
          <w:rFonts w:eastAsia="宋体"/>
          <w:color w:val="000000"/>
          <w:sz w:val="21"/>
          <w:szCs w:val="22"/>
          <w:lang w:eastAsia="zh-CN"/>
        </w:rPr>
        <w:t>s</w:t>
      </w:r>
      <w:r w:rsidR="00277762">
        <w:rPr>
          <w:rFonts w:eastAsia="宋体"/>
          <w:color w:val="000000"/>
          <w:sz w:val="21"/>
          <w:szCs w:val="22"/>
          <w:lang w:eastAsia="zh-CN"/>
        </w:rPr>
        <w:t>/procedure</w:t>
      </w:r>
      <w:r w:rsidR="000226D9">
        <w:rPr>
          <w:rFonts w:eastAsia="宋体"/>
          <w:color w:val="000000"/>
          <w:sz w:val="21"/>
          <w:szCs w:val="22"/>
          <w:lang w:eastAsia="zh-CN"/>
        </w:rPr>
        <w:t>s</w:t>
      </w:r>
      <w:r w:rsidR="00277762">
        <w:rPr>
          <w:rFonts w:eastAsia="宋体"/>
          <w:color w:val="000000"/>
          <w:sz w:val="21"/>
          <w:szCs w:val="22"/>
          <w:lang w:eastAsia="zh-CN"/>
        </w:rPr>
        <w:t xml:space="preserve"> in wireless communication system,</w:t>
      </w:r>
      <w:r w:rsidR="000226D9">
        <w:rPr>
          <w:rFonts w:eastAsia="宋体"/>
          <w:color w:val="000000"/>
          <w:sz w:val="21"/>
          <w:szCs w:val="22"/>
          <w:lang w:eastAsia="zh-CN"/>
        </w:rPr>
        <w:t xml:space="preserve"> downlink control channel with qualified reliability, low level blockage and acceptable complexity is critical for 6GR</w:t>
      </w:r>
      <w:r>
        <w:rPr>
          <w:rFonts w:eastAsia="宋体"/>
          <w:color w:val="000000"/>
          <w:sz w:val="21"/>
          <w:szCs w:val="22"/>
          <w:lang w:eastAsia="zh-CN"/>
        </w:rPr>
        <w:t xml:space="preserve">. </w:t>
      </w:r>
      <w:r w:rsidR="000226D9">
        <w:rPr>
          <w:rFonts w:eastAsia="宋体"/>
          <w:color w:val="000000"/>
          <w:sz w:val="21"/>
          <w:szCs w:val="22"/>
          <w:lang w:eastAsia="zh-CN"/>
        </w:rPr>
        <w:t>It</w:t>
      </w:r>
      <w:r>
        <w:rPr>
          <w:rFonts w:eastAsia="宋体"/>
          <w:color w:val="000000"/>
          <w:sz w:val="21"/>
          <w:szCs w:val="22"/>
          <w:lang w:eastAsia="zh-CN"/>
        </w:rPr>
        <w:t xml:space="preserve"> is </w:t>
      </w:r>
      <w:r w:rsidR="000226D9">
        <w:rPr>
          <w:rFonts w:eastAsia="宋体"/>
          <w:color w:val="000000"/>
          <w:sz w:val="21"/>
          <w:szCs w:val="22"/>
          <w:lang w:eastAsia="zh-CN"/>
        </w:rPr>
        <w:t>emphasized</w:t>
      </w:r>
      <w:r>
        <w:rPr>
          <w:rFonts w:eastAsia="宋体"/>
          <w:color w:val="000000"/>
          <w:sz w:val="21"/>
          <w:szCs w:val="22"/>
          <w:lang w:eastAsia="zh-CN"/>
        </w:rPr>
        <w:t xml:space="preserve"> in the detailed objectives as shown below:</w:t>
      </w:r>
    </w:p>
    <w:tbl>
      <w:tblPr>
        <w:tblStyle w:val="af7"/>
        <w:tblW w:w="0" w:type="auto"/>
        <w:tblLook w:val="04A0" w:firstRow="1" w:lastRow="0" w:firstColumn="1" w:lastColumn="0" w:noHBand="0" w:noVBand="1"/>
      </w:tblPr>
      <w:tblGrid>
        <w:gridCol w:w="9962"/>
      </w:tblGrid>
      <w:tr w:rsidR="0068034F" w14:paraId="10DC39B8" w14:textId="77777777">
        <w:tc>
          <w:tcPr>
            <w:tcW w:w="9962" w:type="dxa"/>
          </w:tcPr>
          <w:p w14:paraId="1CE16DB6" w14:textId="77777777" w:rsidR="00277762" w:rsidRPr="000226D9" w:rsidRDefault="00277762" w:rsidP="00E75E9E">
            <w:pPr>
              <w:pStyle w:val="aff"/>
              <w:widowControl w:val="0"/>
              <w:numPr>
                <w:ilvl w:val="0"/>
                <w:numId w:val="12"/>
              </w:numPr>
              <w:spacing w:before="0" w:after="120" w:line="240" w:lineRule="auto"/>
              <w:contextualSpacing/>
              <w:rPr>
                <w:rFonts w:ascii="Times New Roman" w:hAnsi="Times New Roman"/>
                <w:color w:val="000000" w:themeColor="text1"/>
                <w:sz w:val="21"/>
                <w:szCs w:val="24"/>
                <w:lang w:eastAsia="zh-CN"/>
              </w:rPr>
            </w:pPr>
            <w:r w:rsidRPr="000226D9">
              <w:rPr>
                <w:rFonts w:ascii="Times New Roman" w:hAnsi="Times New Roman"/>
                <w:color w:val="000000" w:themeColor="text1"/>
                <w:sz w:val="21"/>
                <w:szCs w:val="24"/>
              </w:rPr>
              <w:t xml:space="preserve">Physical Layer structure for 6GR, </w:t>
            </w:r>
          </w:p>
          <w:p w14:paraId="0F3AB344"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Waveforms (OFDM-based) and modulations. 5G NR Waveforms and modulation should be considered for 6GR and is also the benchmark for other potential proposals. [RAN1, RAN4]</w:t>
            </w:r>
          </w:p>
          <w:p w14:paraId="59FBEA81"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Frame structure, including compatibility with 5G NR to allow for efficient 5G-6G Multi-RAT Spectrum Sharing (MRSS). [RAN1]</w:t>
            </w:r>
          </w:p>
          <w:p w14:paraId="3060368C"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Channel coding, using LDPC and Polar Code as baseline, considering applicable extensions to satisfy 6G requirements and characteristics with acceptable performance/complexity trade-off [RAN1]</w:t>
            </w:r>
          </w:p>
          <w:p w14:paraId="761970F9"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Channel Bandwidth (at least minimum and maximum), Numerology, avoiding multiple numerologies for the same band / sub-range (e.g., enabling synergies among frequency bands in the ~7GHz range)</w:t>
            </w:r>
            <w:r w:rsidRPr="000226D9">
              <w:rPr>
                <w:rFonts w:ascii="Times New Roman" w:hAnsi="Times New Roman"/>
                <w:color w:val="000000" w:themeColor="text1"/>
                <w:sz w:val="21"/>
                <w:szCs w:val="24"/>
                <w:lang w:eastAsia="ja-JP"/>
              </w:rPr>
              <w:t xml:space="preserve"> </w:t>
            </w:r>
            <w:r w:rsidRPr="000226D9">
              <w:rPr>
                <w:rFonts w:ascii="Times New Roman" w:hAnsi="Times New Roman"/>
                <w:color w:val="000000" w:themeColor="text1"/>
                <w:sz w:val="21"/>
                <w:szCs w:val="24"/>
              </w:rPr>
              <w:t>[RAN1, RAN4]</w:t>
            </w:r>
          </w:p>
          <w:p w14:paraId="490FF1AC"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highlight w:val="cyan"/>
              </w:rPr>
            </w:pPr>
            <w:r w:rsidRPr="000226D9">
              <w:rPr>
                <w:rFonts w:ascii="Times New Roman" w:hAnsi="Times New Roman"/>
                <w:color w:val="000000" w:themeColor="text1"/>
                <w:sz w:val="21"/>
                <w:szCs w:val="24"/>
                <w:highlight w:val="cyan"/>
              </w:rPr>
              <w:t>Physical layer control, data scheduling and HARQ operation [RAN1, RAN2]</w:t>
            </w:r>
          </w:p>
          <w:p w14:paraId="03B73F03"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MIMO operation [RAN1, RAN4]</w:t>
            </w:r>
          </w:p>
          <w:p w14:paraId="27F8FC4E"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 xml:space="preserve">Duplexing [RAN1, RAN4] </w:t>
            </w:r>
          </w:p>
          <w:p w14:paraId="15F4083E"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Initial access [RAN1, RAN2, RAN4]</w:t>
            </w:r>
          </w:p>
          <w:p w14:paraId="4DECE613" w14:textId="77777777" w:rsidR="00277762" w:rsidRPr="000226D9" w:rsidRDefault="00277762" w:rsidP="00E75E9E">
            <w:pPr>
              <w:pStyle w:val="aff"/>
              <w:widowControl w:val="0"/>
              <w:numPr>
                <w:ilvl w:val="2"/>
                <w:numId w:val="14"/>
              </w:numPr>
              <w:spacing w:before="0" w:after="120" w:line="240" w:lineRule="auto"/>
              <w:ind w:left="1843" w:hanging="288"/>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 xml:space="preserve">Studies on synchronization signal and raster, broadcast signals/channel and physical </w:t>
            </w:r>
            <w:proofErr w:type="gramStart"/>
            <w:r w:rsidRPr="000226D9">
              <w:rPr>
                <w:rFonts w:ascii="Times New Roman" w:hAnsi="Times New Roman"/>
                <w:color w:val="000000" w:themeColor="text1"/>
                <w:sz w:val="21"/>
                <w:szCs w:val="24"/>
              </w:rPr>
              <w:t>random access</w:t>
            </w:r>
            <w:proofErr w:type="gramEnd"/>
            <w:r w:rsidRPr="000226D9">
              <w:rPr>
                <w:rFonts w:ascii="Times New Roman" w:hAnsi="Times New Roman"/>
                <w:color w:val="000000" w:themeColor="text1"/>
                <w:sz w:val="21"/>
                <w:szCs w:val="24"/>
              </w:rPr>
              <w:t xml:space="preserve"> channel [RAN1, RAN4]</w:t>
            </w:r>
          </w:p>
          <w:p w14:paraId="14433F8C" w14:textId="77777777" w:rsidR="00277762" w:rsidRPr="000226D9" w:rsidRDefault="00277762" w:rsidP="00E75E9E">
            <w:pPr>
              <w:pStyle w:val="aff"/>
              <w:widowControl w:val="0"/>
              <w:numPr>
                <w:ilvl w:val="2"/>
                <w:numId w:val="14"/>
              </w:numPr>
              <w:spacing w:before="0" w:after="120" w:line="240" w:lineRule="auto"/>
              <w:ind w:left="1843" w:hanging="288"/>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 xml:space="preserve">Studies on initial access procedure, random access procedures, system information and paging [RAN2, RAN1, RAN4]   </w:t>
            </w:r>
          </w:p>
          <w:p w14:paraId="72E98CC3"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6GR spectrum utilization and aggregation.  [RAN1, RAN2, RAN4]</w:t>
            </w:r>
          </w:p>
          <w:p w14:paraId="04CA09CF" w14:textId="77777777" w:rsidR="00277762" w:rsidRPr="000226D9" w:rsidRDefault="00277762" w:rsidP="00E75E9E">
            <w:pPr>
              <w:pStyle w:val="aff"/>
              <w:widowControl w:val="0"/>
              <w:numPr>
                <w:ilvl w:val="1"/>
                <w:numId w:val="13"/>
              </w:numPr>
              <w:spacing w:before="0" w:after="120" w:line="240" w:lineRule="auto"/>
              <w:contextualSpacing/>
              <w:rPr>
                <w:rFonts w:ascii="Times New Roman" w:hAnsi="Times New Roman"/>
                <w:color w:val="000000" w:themeColor="text1"/>
                <w:sz w:val="21"/>
                <w:szCs w:val="24"/>
              </w:rPr>
            </w:pPr>
            <w:r w:rsidRPr="000226D9">
              <w:rPr>
                <w:rFonts w:ascii="Times New Roman" w:hAnsi="Times New Roman"/>
                <w:color w:val="000000" w:themeColor="text1"/>
                <w:sz w:val="21"/>
                <w:szCs w:val="24"/>
              </w:rPr>
              <w:t>Other physical layer signals, channels and procedures [RAN1, RAN2, RAN4]</w:t>
            </w:r>
          </w:p>
          <w:p w14:paraId="7BE810DF" w14:textId="47923EC1" w:rsidR="0068034F" w:rsidRPr="000226D9" w:rsidRDefault="00277762" w:rsidP="00E75E9E">
            <w:pPr>
              <w:pStyle w:val="aff"/>
              <w:widowControl w:val="0"/>
              <w:numPr>
                <w:ilvl w:val="1"/>
                <w:numId w:val="13"/>
              </w:numPr>
              <w:spacing w:before="0" w:line="240" w:lineRule="auto"/>
              <w:contextualSpacing/>
              <w:rPr>
                <w:color w:val="000000" w:themeColor="text1"/>
              </w:rPr>
            </w:pPr>
            <w:r w:rsidRPr="000226D9">
              <w:rPr>
                <w:rFonts w:ascii="Times New Roman" w:hAnsi="Times New Roman"/>
                <w:color w:val="000000" w:themeColor="text1"/>
                <w:sz w:val="21"/>
                <w:szCs w:val="24"/>
              </w:rPr>
              <w:t>Evaluate performance of at least energy efficiency, spectrum efficiency, and coverage compared to 5G NR, and deliver the initial result at the end of study [RAN</w:t>
            </w:r>
            <w:r w:rsidRPr="000226D9">
              <w:rPr>
                <w:rFonts w:ascii="Times New Roman" w:hAnsi="Times New Roman"/>
                <w:color w:val="000000" w:themeColor="text1"/>
                <w:sz w:val="21"/>
                <w:szCs w:val="24"/>
                <w:lang w:eastAsia="ja-JP"/>
              </w:rPr>
              <w:t>1</w:t>
            </w:r>
            <w:r w:rsidRPr="000226D9">
              <w:rPr>
                <w:rFonts w:ascii="Times New Roman" w:hAnsi="Times New Roman"/>
                <w:color w:val="000000" w:themeColor="text1"/>
                <w:sz w:val="21"/>
                <w:szCs w:val="24"/>
              </w:rPr>
              <w:t>].</w:t>
            </w:r>
          </w:p>
        </w:tc>
      </w:tr>
    </w:tbl>
    <w:p w14:paraId="0F628AEE" w14:textId="77777777" w:rsidR="00A77322" w:rsidRDefault="00A77322">
      <w:pPr>
        <w:rPr>
          <w:rFonts w:eastAsia="宋体"/>
          <w:color w:val="000000"/>
          <w:sz w:val="21"/>
          <w:szCs w:val="22"/>
          <w:lang w:eastAsia="zh-CN"/>
        </w:rPr>
      </w:pPr>
    </w:p>
    <w:p w14:paraId="6B9F0150" w14:textId="0B668621"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this contribution, we provide our views </w:t>
      </w:r>
      <w:r w:rsidR="004E4762">
        <w:rPr>
          <w:rFonts w:eastAsia="宋体" w:hint="eastAsia"/>
          <w:color w:val="000000"/>
          <w:sz w:val="21"/>
          <w:szCs w:val="22"/>
          <w:lang w:eastAsia="zh-CN"/>
        </w:rPr>
        <w:t>on</w:t>
      </w:r>
      <w:r w:rsidR="004E4762">
        <w:rPr>
          <w:rFonts w:eastAsia="宋体"/>
          <w:color w:val="000000"/>
          <w:sz w:val="21"/>
          <w:szCs w:val="22"/>
          <w:lang w:eastAsia="zh-CN"/>
        </w:rPr>
        <w:t xml:space="preserve"> </w:t>
      </w:r>
      <w:r w:rsidR="00A77322">
        <w:rPr>
          <w:rFonts w:eastAsia="宋体"/>
          <w:color w:val="000000"/>
          <w:sz w:val="21"/>
          <w:szCs w:val="22"/>
          <w:lang w:eastAsia="zh-CN"/>
        </w:rPr>
        <w:t xml:space="preserve">the </w:t>
      </w:r>
      <w:r w:rsidR="004C0826">
        <w:rPr>
          <w:rFonts w:eastAsia="宋体"/>
          <w:color w:val="000000"/>
          <w:sz w:val="21"/>
          <w:szCs w:val="22"/>
          <w:lang w:eastAsia="zh-CN"/>
        </w:rPr>
        <w:t xml:space="preserve">DCI design and resource allocation </w:t>
      </w:r>
      <w:r w:rsidR="00390B42">
        <w:rPr>
          <w:rFonts w:eastAsia="宋体"/>
          <w:color w:val="000000"/>
          <w:sz w:val="21"/>
          <w:szCs w:val="22"/>
          <w:lang w:eastAsia="zh-CN"/>
        </w:rPr>
        <w:t>of</w:t>
      </w:r>
      <w:r w:rsidR="004C0826">
        <w:rPr>
          <w:rFonts w:eastAsia="宋体"/>
          <w:color w:val="000000"/>
          <w:sz w:val="21"/>
          <w:szCs w:val="22"/>
          <w:lang w:eastAsia="zh-CN"/>
        </w:rPr>
        <w:t xml:space="preserve"> </w:t>
      </w:r>
      <w:r w:rsidR="008527F2">
        <w:rPr>
          <w:rFonts w:eastAsia="宋体" w:hint="eastAsia"/>
          <w:color w:val="000000"/>
          <w:sz w:val="21"/>
          <w:szCs w:val="22"/>
          <w:lang w:eastAsia="zh-CN"/>
        </w:rPr>
        <w:t>data</w:t>
      </w:r>
      <w:r w:rsidR="008527F2">
        <w:rPr>
          <w:rFonts w:eastAsia="宋体"/>
          <w:color w:val="000000"/>
          <w:sz w:val="21"/>
          <w:szCs w:val="22"/>
          <w:lang w:eastAsia="zh-CN"/>
        </w:rPr>
        <w:t xml:space="preserve"> channel</w:t>
      </w:r>
      <w:r w:rsidR="00390B42">
        <w:rPr>
          <w:rFonts w:eastAsia="宋体"/>
          <w:color w:val="000000"/>
          <w:sz w:val="21"/>
          <w:szCs w:val="22"/>
          <w:lang w:eastAsia="zh-CN"/>
        </w:rPr>
        <w:t xml:space="preserve"> for 6GR.</w:t>
      </w:r>
    </w:p>
    <w:p w14:paraId="4E02401D" w14:textId="43B9CC1F" w:rsidR="00843168" w:rsidRDefault="00843168">
      <w:pPr>
        <w:overflowPunct/>
        <w:autoSpaceDE/>
        <w:autoSpaceDN/>
        <w:adjustRightInd/>
        <w:spacing w:before="0" w:after="0" w:line="240" w:lineRule="auto"/>
        <w:jc w:val="left"/>
        <w:textAlignment w:val="auto"/>
        <w:rPr>
          <w:rFonts w:eastAsia="宋体"/>
          <w:color w:val="000000"/>
          <w:sz w:val="21"/>
          <w:szCs w:val="22"/>
          <w:lang w:eastAsia="zh-CN"/>
        </w:rPr>
      </w:pPr>
      <w:r>
        <w:rPr>
          <w:rFonts w:eastAsia="宋体"/>
          <w:color w:val="000000"/>
          <w:sz w:val="21"/>
          <w:szCs w:val="22"/>
          <w:lang w:eastAsia="zh-CN"/>
        </w:rPr>
        <w:br w:type="page"/>
      </w:r>
    </w:p>
    <w:p w14:paraId="264D9BF2" w14:textId="2F35195B"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0A6460D8" w14:textId="21CBEB07" w:rsidR="0068034F" w:rsidRDefault="00F338CC">
      <w:pPr>
        <w:pStyle w:val="2"/>
        <w:numPr>
          <w:ilvl w:val="1"/>
          <w:numId w:val="10"/>
        </w:numPr>
        <w:rPr>
          <w:b/>
          <w:bCs/>
        </w:rPr>
      </w:pPr>
      <w:r>
        <w:rPr>
          <w:b/>
          <w:bCs/>
        </w:rPr>
        <w:t xml:space="preserve">Lesson from 5G NR </w:t>
      </w:r>
    </w:p>
    <w:p w14:paraId="22F39A0B" w14:textId="27F6FDFF" w:rsidR="00F338CC" w:rsidRDefault="0074437F">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ownlink control information plays critical role in cellular system.</w:t>
      </w:r>
      <w:r w:rsidR="001A024D">
        <w:rPr>
          <w:rFonts w:eastAsiaTheme="minorEastAsia"/>
          <w:sz w:val="21"/>
          <w:szCs w:val="24"/>
          <w:lang w:eastAsia="zh-CN"/>
        </w:rPr>
        <w:t xml:space="preserve"> </w:t>
      </w:r>
      <w:r w:rsidR="00EC1420">
        <w:rPr>
          <w:rFonts w:eastAsiaTheme="minorEastAsia"/>
          <w:sz w:val="21"/>
          <w:szCs w:val="24"/>
          <w:lang w:eastAsia="zh-CN"/>
        </w:rPr>
        <w:t xml:space="preserve">Considering UE has no prior information on </w:t>
      </w:r>
      <w:r w:rsidR="00DF0091">
        <w:rPr>
          <w:rFonts w:eastAsiaTheme="minorEastAsia"/>
          <w:sz w:val="21"/>
          <w:szCs w:val="24"/>
          <w:lang w:eastAsia="zh-CN"/>
        </w:rPr>
        <w:t>precise downlink control information before it successfully decode</w:t>
      </w:r>
      <w:r w:rsidR="00207A80">
        <w:rPr>
          <w:rFonts w:eastAsiaTheme="minorEastAsia"/>
          <w:sz w:val="21"/>
          <w:szCs w:val="24"/>
          <w:lang w:eastAsia="zh-CN"/>
        </w:rPr>
        <w:t>s</w:t>
      </w:r>
      <w:r w:rsidR="00DF0091">
        <w:rPr>
          <w:rFonts w:eastAsiaTheme="minorEastAsia"/>
          <w:sz w:val="21"/>
          <w:szCs w:val="24"/>
          <w:lang w:eastAsia="zh-CN"/>
        </w:rPr>
        <w:t xml:space="preserve"> the DCI, DCI format is defined as a container of control information.</w:t>
      </w:r>
      <w:r w:rsidR="00207A80">
        <w:rPr>
          <w:rFonts w:eastAsiaTheme="minorEastAsia"/>
          <w:sz w:val="21"/>
          <w:szCs w:val="24"/>
          <w:lang w:eastAsia="zh-CN"/>
        </w:rPr>
        <w:t xml:space="preserve"> </w:t>
      </w:r>
      <w:r w:rsidR="000E43B8">
        <w:rPr>
          <w:rFonts w:eastAsiaTheme="minorEastAsia"/>
          <w:sz w:val="21"/>
          <w:szCs w:val="24"/>
          <w:lang w:eastAsia="zh-CN"/>
        </w:rPr>
        <w:t xml:space="preserve">With specific configuration, the DCI payload size corresponding to a DCI format is fixed. </w:t>
      </w:r>
      <w:r w:rsidR="0098282D">
        <w:rPr>
          <w:rFonts w:eastAsiaTheme="minorEastAsia"/>
          <w:sz w:val="21"/>
          <w:szCs w:val="24"/>
          <w:lang w:eastAsia="zh-CN"/>
        </w:rPr>
        <w:t>After UE successfully decode</w:t>
      </w:r>
      <w:r w:rsidR="00BF0FE5">
        <w:rPr>
          <w:rFonts w:eastAsiaTheme="minorEastAsia" w:hint="eastAsia"/>
          <w:sz w:val="21"/>
          <w:szCs w:val="24"/>
          <w:lang w:eastAsia="zh-CN"/>
        </w:rPr>
        <w:t>s</w:t>
      </w:r>
      <w:r w:rsidR="0098282D">
        <w:rPr>
          <w:rFonts w:eastAsiaTheme="minorEastAsia"/>
          <w:sz w:val="21"/>
          <w:szCs w:val="24"/>
          <w:lang w:eastAsia="zh-CN"/>
        </w:rPr>
        <w:t xml:space="preserve"> a DCI, it interpretates each information fields according to its format.</w:t>
      </w:r>
    </w:p>
    <w:p w14:paraId="3392871D" w14:textId="77777777" w:rsidR="00161325" w:rsidRPr="009A0B85" w:rsidRDefault="00161325" w:rsidP="00161325">
      <w:pPr>
        <w:rPr>
          <w:rFonts w:eastAsiaTheme="minorEastAsia"/>
          <w:sz w:val="21"/>
          <w:szCs w:val="21"/>
          <w:lang w:eastAsia="zh-CN"/>
        </w:rPr>
      </w:pPr>
      <w:r>
        <w:rPr>
          <w:rFonts w:eastAsiaTheme="minorEastAsia" w:hint="eastAsia"/>
          <w:sz w:val="21"/>
          <w:szCs w:val="24"/>
          <w:lang w:eastAsia="zh-CN"/>
        </w:rPr>
        <w:t>B</w:t>
      </w:r>
      <w:r>
        <w:rPr>
          <w:rFonts w:eastAsiaTheme="minorEastAsia"/>
          <w:sz w:val="21"/>
          <w:szCs w:val="24"/>
          <w:lang w:eastAsia="zh-CN"/>
        </w:rPr>
        <w:t xml:space="preserve">asically, </w:t>
      </w:r>
      <w:r>
        <w:rPr>
          <w:rFonts w:eastAsiaTheme="minorEastAsia"/>
          <w:sz w:val="21"/>
          <w:szCs w:val="21"/>
          <w:lang w:eastAsia="zh-CN"/>
        </w:rPr>
        <w:t>a DCI contains one of the following sets of information</w:t>
      </w:r>
      <w:r w:rsidRPr="009A0B85">
        <w:rPr>
          <w:rFonts w:eastAsiaTheme="minorEastAsia"/>
          <w:sz w:val="21"/>
          <w:szCs w:val="21"/>
          <w:lang w:eastAsia="zh-CN"/>
        </w:rPr>
        <w:t>:</w:t>
      </w:r>
    </w:p>
    <w:p w14:paraId="17564445" w14:textId="77777777" w:rsidR="00161325" w:rsidRDefault="00161325" w:rsidP="00E75E9E">
      <w:pPr>
        <w:pStyle w:val="aff"/>
        <w:numPr>
          <w:ilvl w:val="0"/>
          <w:numId w:val="16"/>
        </w:numPr>
        <w:rPr>
          <w:rFonts w:ascii="Times New Roman" w:eastAsiaTheme="minorEastAsia" w:hAnsi="Times New Roman"/>
          <w:sz w:val="21"/>
          <w:szCs w:val="24"/>
          <w:lang w:eastAsia="zh-CN"/>
        </w:rPr>
      </w:pPr>
      <w:r w:rsidRPr="000C1CFD">
        <w:rPr>
          <w:rFonts w:ascii="Times New Roman" w:eastAsiaTheme="minorEastAsia" w:hAnsi="Times New Roman"/>
          <w:sz w:val="21"/>
          <w:szCs w:val="24"/>
          <w:lang w:eastAsia="zh-CN"/>
        </w:rPr>
        <w:t>Scheduling</w:t>
      </w:r>
      <w:r>
        <w:rPr>
          <w:rFonts w:ascii="Times New Roman" w:eastAsiaTheme="minorEastAsia" w:hAnsi="Times New Roman"/>
          <w:sz w:val="21"/>
          <w:szCs w:val="24"/>
          <w:lang w:eastAsia="zh-CN"/>
        </w:rPr>
        <w:t xml:space="preserve"> information for data channel, including broadcast channel, multi-cast channel and UE-specific channel.</w:t>
      </w:r>
    </w:p>
    <w:p w14:paraId="6385D1A6" w14:textId="58DC6519" w:rsidR="00161325" w:rsidRDefault="00161325" w:rsidP="00E75E9E">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C</w:t>
      </w:r>
      <w:r>
        <w:rPr>
          <w:rFonts w:ascii="Times New Roman" w:eastAsiaTheme="minorEastAsia" w:hAnsi="Times New Roman"/>
          <w:sz w:val="21"/>
          <w:szCs w:val="24"/>
          <w:lang w:eastAsia="zh-CN"/>
        </w:rPr>
        <w:t>ommand information for different technology, e.g., dynamic TDD, UL power control, URLLC, power saving, etc.</w:t>
      </w:r>
    </w:p>
    <w:p w14:paraId="1FC8AB31" w14:textId="77777777" w:rsidR="00161325" w:rsidRPr="000C1CFD" w:rsidRDefault="00161325" w:rsidP="00E75E9E">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Activation/Release command for semi-persistent service, i.e., SPS PDSCH.</w:t>
      </w:r>
    </w:p>
    <w:p w14:paraId="346ABDC7" w14:textId="571E8A0A" w:rsidR="0098282D" w:rsidRDefault="0098282D">
      <w:pPr>
        <w:rPr>
          <w:rFonts w:eastAsiaTheme="minorEastAsia"/>
          <w:sz w:val="21"/>
          <w:szCs w:val="24"/>
          <w:lang w:val="en-US" w:eastAsia="zh-CN"/>
        </w:rPr>
      </w:pPr>
    </w:p>
    <w:p w14:paraId="42641A59" w14:textId="45AF937F" w:rsidR="00E6602D" w:rsidRDefault="00E6602D" w:rsidP="00E6602D">
      <w:pPr>
        <w:rPr>
          <w:rFonts w:eastAsiaTheme="minorEastAsia"/>
          <w:sz w:val="21"/>
          <w:szCs w:val="24"/>
          <w:lang w:eastAsia="zh-CN"/>
        </w:rPr>
      </w:pPr>
      <w:r>
        <w:rPr>
          <w:rFonts w:eastAsiaTheme="minorEastAsia" w:hint="eastAsia"/>
          <w:sz w:val="21"/>
          <w:szCs w:val="24"/>
          <w:lang w:val="en-US" w:eastAsia="zh-CN"/>
        </w:rPr>
        <w:t>A</w:t>
      </w:r>
      <w:r>
        <w:rPr>
          <w:rFonts w:eastAsiaTheme="minorEastAsia"/>
          <w:sz w:val="21"/>
          <w:szCs w:val="24"/>
          <w:lang w:val="en-US" w:eastAsia="zh-CN"/>
        </w:rPr>
        <w:t xml:space="preserve">t the very beginning of 5G NR, </w:t>
      </w:r>
      <w:r>
        <w:rPr>
          <w:rFonts w:eastAsiaTheme="minorEastAsia"/>
          <w:sz w:val="21"/>
          <w:szCs w:val="24"/>
          <w:lang w:eastAsia="zh-CN"/>
        </w:rPr>
        <w:t xml:space="preserve">people have ambition to define universal and lean DCI format for 5G system due to the painful experience of introducing </w:t>
      </w:r>
      <w:r w:rsidR="00A1327D">
        <w:rPr>
          <w:rFonts w:eastAsiaTheme="minorEastAsia"/>
          <w:sz w:val="21"/>
          <w:szCs w:val="24"/>
          <w:lang w:eastAsia="zh-CN"/>
        </w:rPr>
        <w:t xml:space="preserve">DCI </w:t>
      </w:r>
      <w:r>
        <w:rPr>
          <w:rFonts w:eastAsiaTheme="minorEastAsia"/>
          <w:sz w:val="21"/>
          <w:szCs w:val="24"/>
          <w:lang w:eastAsia="zh-CN"/>
        </w:rPr>
        <w:t xml:space="preserve">formats per transmission scheme in LTE. The intention is partially addressed by only defining </w:t>
      </w:r>
      <w:r w:rsidR="001855CD">
        <w:rPr>
          <w:rFonts w:eastAsiaTheme="minorEastAsia"/>
          <w:sz w:val="21"/>
          <w:szCs w:val="24"/>
          <w:lang w:eastAsia="zh-CN"/>
        </w:rPr>
        <w:t>three</w:t>
      </w:r>
      <w:r>
        <w:rPr>
          <w:rFonts w:eastAsiaTheme="minorEastAsia"/>
          <w:sz w:val="21"/>
          <w:szCs w:val="24"/>
          <w:lang w:eastAsia="zh-CN"/>
        </w:rPr>
        <w:t xml:space="preserve"> kinds of DCI format:</w:t>
      </w:r>
    </w:p>
    <w:p w14:paraId="1553AB2A" w14:textId="565B6162" w:rsidR="00E6602D" w:rsidRDefault="00E6602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D</w:t>
      </w:r>
      <w:r w:rsidRPr="00F70386">
        <w:rPr>
          <w:rFonts w:ascii="Times New Roman" w:eastAsiaTheme="minorEastAsia" w:hAnsi="Times New Roman"/>
          <w:sz w:val="21"/>
          <w:szCs w:val="24"/>
          <w:lang w:eastAsia="zh-CN"/>
        </w:rPr>
        <w:t>efault DCI format with fixed information field</w:t>
      </w:r>
      <w:r w:rsidR="00A1327D">
        <w:rPr>
          <w:rFonts w:ascii="Times New Roman" w:eastAsiaTheme="minorEastAsia" w:hAnsi="Times New Roman"/>
          <w:sz w:val="21"/>
          <w:szCs w:val="24"/>
          <w:lang w:eastAsia="zh-CN"/>
        </w:rPr>
        <w:t>s</w:t>
      </w:r>
      <w:r>
        <w:rPr>
          <w:rFonts w:ascii="Times New Roman" w:eastAsiaTheme="minorEastAsia" w:hAnsi="Times New Roman"/>
          <w:sz w:val="21"/>
          <w:szCs w:val="24"/>
          <w:lang w:eastAsia="zh-CN"/>
        </w:rPr>
        <w:t xml:space="preserve"> and fixed payload size.</w:t>
      </w:r>
    </w:p>
    <w:p w14:paraId="49A28656" w14:textId="5B152C8F" w:rsidR="00E6602D" w:rsidRDefault="00E6602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N</w:t>
      </w:r>
      <w:r>
        <w:rPr>
          <w:rFonts w:ascii="Times New Roman" w:eastAsiaTheme="minorEastAsia" w:hAnsi="Times New Roman"/>
          <w:sz w:val="21"/>
          <w:szCs w:val="24"/>
          <w:lang w:eastAsia="zh-CN"/>
        </w:rPr>
        <w:t>on-fallback DCI format with some configurable information field</w:t>
      </w:r>
      <w:r w:rsidR="00A1327D">
        <w:rPr>
          <w:rFonts w:ascii="Times New Roman" w:eastAsiaTheme="minorEastAsia" w:hAnsi="Times New Roman" w:hint="eastAsia"/>
          <w:sz w:val="21"/>
          <w:szCs w:val="24"/>
          <w:lang w:eastAsia="zh-CN"/>
        </w:rPr>
        <w:t>s</w:t>
      </w:r>
      <w:r>
        <w:rPr>
          <w:rFonts w:ascii="Times New Roman" w:eastAsiaTheme="minorEastAsia" w:hAnsi="Times New Roman"/>
          <w:sz w:val="21"/>
          <w:szCs w:val="24"/>
          <w:lang w:eastAsia="zh-CN"/>
        </w:rPr>
        <w:t xml:space="preserve"> and flexible payload size.</w:t>
      </w:r>
    </w:p>
    <w:p w14:paraId="404C4D99" w14:textId="0AB3DAF9" w:rsidR="001855CD" w:rsidRDefault="001855C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F</w:t>
      </w:r>
      <w:r>
        <w:rPr>
          <w:rFonts w:ascii="Times New Roman" w:eastAsiaTheme="minorEastAsia" w:hAnsi="Times New Roman"/>
          <w:sz w:val="21"/>
          <w:szCs w:val="24"/>
          <w:lang w:eastAsia="zh-CN"/>
        </w:rPr>
        <w:t>unctional DCI format with configurable information field</w:t>
      </w:r>
      <w:r w:rsidR="00A1327D">
        <w:rPr>
          <w:rFonts w:ascii="Times New Roman" w:eastAsiaTheme="minorEastAsia" w:hAnsi="Times New Roman"/>
          <w:sz w:val="21"/>
          <w:szCs w:val="24"/>
          <w:lang w:eastAsia="zh-CN"/>
        </w:rPr>
        <w:t>s</w:t>
      </w:r>
      <w:r>
        <w:rPr>
          <w:rFonts w:ascii="Times New Roman" w:eastAsiaTheme="minorEastAsia" w:hAnsi="Times New Roman"/>
          <w:sz w:val="21"/>
          <w:szCs w:val="24"/>
          <w:lang w:eastAsia="zh-CN"/>
        </w:rPr>
        <w:t xml:space="preserve"> and flexible payload size carrying command information to a group of UEs.</w:t>
      </w:r>
    </w:p>
    <w:p w14:paraId="1873632D" w14:textId="41722AA9" w:rsidR="00E6602D" w:rsidRDefault="00E6602D" w:rsidP="00E6602D">
      <w:pPr>
        <w:rPr>
          <w:rFonts w:eastAsiaTheme="minorEastAsia"/>
          <w:sz w:val="21"/>
          <w:szCs w:val="24"/>
          <w:lang w:eastAsia="zh-CN"/>
        </w:rPr>
      </w:pPr>
      <w:r>
        <w:rPr>
          <w:rFonts w:eastAsiaTheme="minorEastAsia"/>
          <w:sz w:val="21"/>
          <w:szCs w:val="24"/>
          <w:lang w:eastAsia="zh-CN"/>
        </w:rPr>
        <w:t>The original thinking is that the add-on information field in later stage can be configured to a non-fallback DCI. In theory, no more DCI format is needed for new traffic or new scenarios. However, the logic is broken with more and more DCI formats are introduced as UE may simultaneously support multiple functionalities. Single non-fallback DCI format cannot support different scenario</w:t>
      </w:r>
      <w:r w:rsidR="00A1327D">
        <w:rPr>
          <w:rFonts w:eastAsiaTheme="minorEastAsia"/>
          <w:sz w:val="21"/>
          <w:szCs w:val="24"/>
          <w:lang w:eastAsia="zh-CN"/>
        </w:rPr>
        <w:t>s</w:t>
      </w:r>
      <w:r>
        <w:rPr>
          <w:rFonts w:eastAsiaTheme="minorEastAsia"/>
          <w:sz w:val="21"/>
          <w:szCs w:val="24"/>
          <w:lang w:eastAsia="zh-CN"/>
        </w:rPr>
        <w:t xml:space="preserve"> or </w:t>
      </w:r>
      <w:r w:rsidR="00A1327D">
        <w:rPr>
          <w:rFonts w:eastAsiaTheme="minorEastAsia"/>
          <w:sz w:val="21"/>
          <w:szCs w:val="24"/>
          <w:lang w:eastAsia="zh-CN"/>
        </w:rPr>
        <w:t xml:space="preserve">functionalities </w:t>
      </w:r>
      <w:r>
        <w:rPr>
          <w:rFonts w:eastAsiaTheme="minorEastAsia"/>
          <w:sz w:val="21"/>
          <w:szCs w:val="24"/>
          <w:lang w:eastAsia="zh-CN"/>
        </w:rPr>
        <w:t>very well. I</w:t>
      </w:r>
      <w:r>
        <w:rPr>
          <w:rFonts w:eastAsiaTheme="minorEastAsia" w:hint="eastAsia"/>
          <w:sz w:val="21"/>
          <w:szCs w:val="24"/>
          <w:lang w:eastAsia="zh-CN"/>
        </w:rPr>
        <w:t>n</w:t>
      </w:r>
      <w:r>
        <w:rPr>
          <w:rFonts w:eastAsiaTheme="minorEastAsia"/>
          <w:sz w:val="21"/>
          <w:szCs w:val="24"/>
          <w:lang w:eastAsia="zh-CN"/>
        </w:rPr>
        <w:t xml:space="preserve"> the end, more and more DCI formats are introduced in later release for different use cases, e.g., DCI format 0_2/1_2 for URLLC, DCI format 0_3/1_3 for MCE, etc.  The complicated DCI format design leads to complicated DCI size alignment procedure. In the other words, the intention of having a lean DCI format design in 5G NR is not achieved very well.</w:t>
      </w:r>
      <w:r w:rsidR="001855CD">
        <w:rPr>
          <w:rFonts w:eastAsiaTheme="minorEastAsia"/>
          <w:sz w:val="21"/>
          <w:szCs w:val="24"/>
          <w:lang w:eastAsia="zh-CN"/>
        </w:rPr>
        <w:t xml:space="preserve"> </w:t>
      </w:r>
      <w:r w:rsidR="00033FF1">
        <w:rPr>
          <w:rFonts w:eastAsiaTheme="minorEastAsia"/>
          <w:sz w:val="21"/>
          <w:szCs w:val="24"/>
          <w:lang w:eastAsia="zh-CN"/>
        </w:rPr>
        <w:t xml:space="preserve">In </w:t>
      </w:r>
      <w:r w:rsidR="00033FF1" w:rsidRPr="00033FF1">
        <w:rPr>
          <w:rFonts w:eastAsiaTheme="minorEastAsia"/>
          <w:sz w:val="21"/>
          <w:szCs w:val="24"/>
          <w:lang w:eastAsia="zh-CN"/>
        </w:rPr>
        <w:fldChar w:fldCharType="begin"/>
      </w:r>
      <w:r w:rsidR="00033FF1" w:rsidRPr="00033FF1">
        <w:rPr>
          <w:rFonts w:eastAsiaTheme="minorEastAsia"/>
          <w:sz w:val="21"/>
          <w:szCs w:val="24"/>
          <w:lang w:eastAsia="zh-CN"/>
        </w:rPr>
        <w:instrText xml:space="preserve"> REF _Ref219908012 \h  \* MERGEFORMAT </w:instrText>
      </w:r>
      <w:r w:rsidR="00033FF1" w:rsidRPr="00033FF1">
        <w:rPr>
          <w:rFonts w:eastAsiaTheme="minorEastAsia"/>
          <w:sz w:val="21"/>
          <w:szCs w:val="24"/>
          <w:lang w:eastAsia="zh-CN"/>
        </w:rPr>
      </w:r>
      <w:r w:rsidR="00033FF1" w:rsidRPr="00033FF1">
        <w:rPr>
          <w:rFonts w:eastAsiaTheme="minorEastAsia"/>
          <w:sz w:val="21"/>
          <w:szCs w:val="24"/>
          <w:lang w:eastAsia="zh-CN"/>
        </w:rPr>
        <w:fldChar w:fldCharType="separate"/>
      </w:r>
      <w:r w:rsidR="00033FF1" w:rsidRPr="00033FF1">
        <w:rPr>
          <w:sz w:val="21"/>
          <w:szCs w:val="21"/>
        </w:rPr>
        <w:t xml:space="preserve">Table </w:t>
      </w:r>
      <w:r w:rsidR="00033FF1" w:rsidRPr="00033FF1">
        <w:rPr>
          <w:noProof/>
          <w:sz w:val="21"/>
          <w:szCs w:val="21"/>
        </w:rPr>
        <w:t>1</w:t>
      </w:r>
      <w:r w:rsidR="00033FF1" w:rsidRPr="00033FF1">
        <w:rPr>
          <w:rFonts w:eastAsiaTheme="minorEastAsia"/>
          <w:sz w:val="21"/>
          <w:szCs w:val="24"/>
          <w:lang w:eastAsia="zh-CN"/>
        </w:rPr>
        <w:fldChar w:fldCharType="end"/>
      </w:r>
      <w:r w:rsidR="00033FF1">
        <w:rPr>
          <w:rFonts w:eastAsiaTheme="minorEastAsia"/>
          <w:sz w:val="21"/>
          <w:szCs w:val="24"/>
          <w:lang w:eastAsia="zh-CN"/>
        </w:rPr>
        <w:t>, we summarize the DCI formats defined</w:t>
      </w:r>
      <w:r w:rsidR="008542D7">
        <w:rPr>
          <w:rFonts w:eastAsiaTheme="minorEastAsia"/>
          <w:sz w:val="21"/>
          <w:szCs w:val="24"/>
          <w:lang w:eastAsia="zh-CN"/>
        </w:rPr>
        <w:t xml:space="preserve"> across different releases throughout 5G NR evolution.</w:t>
      </w:r>
      <w:r w:rsidR="00C57510">
        <w:rPr>
          <w:rFonts w:eastAsiaTheme="minorEastAsia"/>
          <w:sz w:val="21"/>
          <w:szCs w:val="24"/>
          <w:lang w:eastAsia="zh-CN"/>
        </w:rPr>
        <w:t xml:space="preserve"> In the end, 21 different DCI formats are introduced to support different traffic and scenarios, which complicate UE implementations and fragment specification.</w:t>
      </w:r>
    </w:p>
    <w:p w14:paraId="4B20035C" w14:textId="0E86DE3F" w:rsidR="00E6602D" w:rsidRPr="00E6602D" w:rsidRDefault="00E6602D" w:rsidP="00E6602D">
      <w:pPr>
        <w:pStyle w:val="a6"/>
        <w:keepNext/>
        <w:jc w:val="center"/>
        <w:rPr>
          <w:b w:val="0"/>
          <w:bCs w:val="0"/>
          <w:sz w:val="21"/>
          <w:szCs w:val="21"/>
        </w:rPr>
      </w:pPr>
      <w:bookmarkStart w:id="1" w:name="_Ref219908012"/>
      <w:r w:rsidRPr="00E6602D">
        <w:rPr>
          <w:b w:val="0"/>
          <w:bCs w:val="0"/>
          <w:sz w:val="21"/>
          <w:szCs w:val="21"/>
        </w:rPr>
        <w:t xml:space="preserve">Table </w:t>
      </w:r>
      <w:r w:rsidRPr="00E6602D">
        <w:rPr>
          <w:b w:val="0"/>
          <w:bCs w:val="0"/>
          <w:sz w:val="21"/>
          <w:szCs w:val="21"/>
        </w:rPr>
        <w:fldChar w:fldCharType="begin"/>
      </w:r>
      <w:r w:rsidRPr="00E6602D">
        <w:rPr>
          <w:b w:val="0"/>
          <w:bCs w:val="0"/>
          <w:sz w:val="21"/>
          <w:szCs w:val="21"/>
        </w:rPr>
        <w:instrText xml:space="preserve"> SEQ Table \* ARABIC </w:instrText>
      </w:r>
      <w:r w:rsidRPr="00E6602D">
        <w:rPr>
          <w:b w:val="0"/>
          <w:bCs w:val="0"/>
          <w:sz w:val="21"/>
          <w:szCs w:val="21"/>
        </w:rPr>
        <w:fldChar w:fldCharType="separate"/>
      </w:r>
      <w:r w:rsidR="0035572C">
        <w:rPr>
          <w:b w:val="0"/>
          <w:bCs w:val="0"/>
          <w:noProof/>
          <w:sz w:val="21"/>
          <w:szCs w:val="21"/>
        </w:rPr>
        <w:t>1</w:t>
      </w:r>
      <w:r w:rsidRPr="00E6602D">
        <w:rPr>
          <w:b w:val="0"/>
          <w:bCs w:val="0"/>
          <w:sz w:val="21"/>
          <w:szCs w:val="21"/>
        </w:rPr>
        <w:fldChar w:fldCharType="end"/>
      </w:r>
      <w:bookmarkEnd w:id="1"/>
      <w:r>
        <w:rPr>
          <w:b w:val="0"/>
          <w:bCs w:val="0"/>
          <w:sz w:val="21"/>
          <w:szCs w:val="21"/>
        </w:rPr>
        <w:t>: DCI format evolution in 5G NR</w:t>
      </w:r>
    </w:p>
    <w:tbl>
      <w:tblPr>
        <w:tblStyle w:val="af7"/>
        <w:tblW w:w="0" w:type="auto"/>
        <w:jc w:val="center"/>
        <w:tblLook w:val="04A0" w:firstRow="1" w:lastRow="0" w:firstColumn="1" w:lastColumn="0" w:noHBand="0" w:noVBand="1"/>
      </w:tblPr>
      <w:tblGrid>
        <w:gridCol w:w="1413"/>
        <w:gridCol w:w="1984"/>
        <w:gridCol w:w="1985"/>
        <w:gridCol w:w="1984"/>
        <w:gridCol w:w="2127"/>
      </w:tblGrid>
      <w:tr w:rsidR="00E6602D" w14:paraId="403D8449" w14:textId="77777777" w:rsidTr="00B62087">
        <w:trPr>
          <w:jc w:val="center"/>
        </w:trPr>
        <w:tc>
          <w:tcPr>
            <w:tcW w:w="1413" w:type="dxa"/>
            <w:shd w:val="clear" w:color="auto" w:fill="F4B083" w:themeFill="accent2" w:themeFillTint="99"/>
          </w:tcPr>
          <w:p w14:paraId="3BB7CE89" w14:textId="3EF54327" w:rsidR="00E6602D" w:rsidRDefault="00B62087" w:rsidP="00E6602D">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ormat</w:t>
            </w:r>
          </w:p>
        </w:tc>
        <w:tc>
          <w:tcPr>
            <w:tcW w:w="1984" w:type="dxa"/>
            <w:shd w:val="clear" w:color="auto" w:fill="F4B083" w:themeFill="accent2" w:themeFillTint="99"/>
          </w:tcPr>
          <w:p w14:paraId="157B252E" w14:textId="1EBEB984"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15</w:t>
            </w:r>
          </w:p>
        </w:tc>
        <w:tc>
          <w:tcPr>
            <w:tcW w:w="1985" w:type="dxa"/>
            <w:shd w:val="clear" w:color="auto" w:fill="F4B083" w:themeFill="accent2" w:themeFillTint="99"/>
          </w:tcPr>
          <w:p w14:paraId="304E0D29" w14:textId="16684E94"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16</w:t>
            </w:r>
          </w:p>
        </w:tc>
        <w:tc>
          <w:tcPr>
            <w:tcW w:w="1984" w:type="dxa"/>
            <w:shd w:val="clear" w:color="auto" w:fill="F4B083" w:themeFill="accent2" w:themeFillTint="99"/>
          </w:tcPr>
          <w:p w14:paraId="3D5BA141" w14:textId="2918804E"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17</w:t>
            </w:r>
          </w:p>
        </w:tc>
        <w:tc>
          <w:tcPr>
            <w:tcW w:w="2127" w:type="dxa"/>
            <w:shd w:val="clear" w:color="auto" w:fill="F4B083" w:themeFill="accent2" w:themeFillTint="99"/>
          </w:tcPr>
          <w:p w14:paraId="7F461FC3" w14:textId="59FC0A10"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18</w:t>
            </w:r>
          </w:p>
        </w:tc>
      </w:tr>
      <w:tr w:rsidR="00E6602D" w14:paraId="47A4E937" w14:textId="77777777" w:rsidTr="00B62087">
        <w:trPr>
          <w:jc w:val="center"/>
        </w:trPr>
        <w:tc>
          <w:tcPr>
            <w:tcW w:w="1413" w:type="dxa"/>
            <w:shd w:val="clear" w:color="auto" w:fill="F4B083" w:themeFill="accent2" w:themeFillTint="99"/>
          </w:tcPr>
          <w:p w14:paraId="1308B585" w14:textId="3B35E48A" w:rsidR="00E6602D" w:rsidRDefault="00E6602D" w:rsidP="00E6602D">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allback DCI format</w:t>
            </w:r>
          </w:p>
        </w:tc>
        <w:tc>
          <w:tcPr>
            <w:tcW w:w="1984" w:type="dxa"/>
          </w:tcPr>
          <w:p w14:paraId="3C1FD96A" w14:textId="77777777" w:rsidR="00E6602D" w:rsidRDefault="00A80521" w:rsidP="00E6602D">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5028705A" w14:textId="4384D8BA" w:rsidR="00A80521" w:rsidRDefault="00A80521" w:rsidP="00E6602D">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1985" w:type="dxa"/>
          </w:tcPr>
          <w:p w14:paraId="7DEECA14"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6B2003" w14:textId="4CCB4A9E"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1984" w:type="dxa"/>
          </w:tcPr>
          <w:p w14:paraId="2DFA68CA"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B7DB79" w14:textId="7A92DB9B"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2127" w:type="dxa"/>
          </w:tcPr>
          <w:p w14:paraId="6EFFBB6C"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6B7644" w14:textId="63C610A6"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r>
      <w:tr w:rsidR="002E4F5A" w14:paraId="7E16D919" w14:textId="77777777" w:rsidTr="00B62087">
        <w:trPr>
          <w:jc w:val="center"/>
        </w:trPr>
        <w:tc>
          <w:tcPr>
            <w:tcW w:w="1413" w:type="dxa"/>
            <w:shd w:val="clear" w:color="auto" w:fill="F4B083" w:themeFill="accent2" w:themeFillTint="99"/>
          </w:tcPr>
          <w:p w14:paraId="1C93CD02" w14:textId="592D61C5" w:rsidR="002E4F5A" w:rsidRDefault="002E4F5A" w:rsidP="002E4F5A">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on-fallback DCI format</w:t>
            </w:r>
          </w:p>
        </w:tc>
        <w:tc>
          <w:tcPr>
            <w:tcW w:w="1984" w:type="dxa"/>
          </w:tcPr>
          <w:p w14:paraId="14BC7ED4"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6D2C7A06" w14:textId="5264A48D"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tc>
        <w:tc>
          <w:tcPr>
            <w:tcW w:w="1985" w:type="dxa"/>
          </w:tcPr>
          <w:p w14:paraId="1744F1B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265D99C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011761DC"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0_2</w:t>
            </w:r>
          </w:p>
          <w:p w14:paraId="5E523023" w14:textId="060D6617"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1_2</w:t>
            </w:r>
          </w:p>
        </w:tc>
        <w:tc>
          <w:tcPr>
            <w:tcW w:w="1984" w:type="dxa"/>
          </w:tcPr>
          <w:p w14:paraId="0701A92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65C3BC12"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2112FC7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0_2</w:t>
            </w:r>
          </w:p>
          <w:p w14:paraId="4EE7050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1_2</w:t>
            </w:r>
          </w:p>
          <w:p w14:paraId="7FBC6D25"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4_0</w:t>
            </w:r>
          </w:p>
          <w:p w14:paraId="7D0196D0" w14:textId="45832B4A"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4_1</w:t>
            </w:r>
            <w:r w:rsidRPr="002E4F5A">
              <w:rPr>
                <w:rFonts w:eastAsiaTheme="minorEastAsia" w:hint="eastAsia"/>
                <w:color w:val="ED7D31" w:themeColor="accent2"/>
                <w:sz w:val="21"/>
                <w:szCs w:val="24"/>
                <w:lang w:eastAsia="zh-CN"/>
              </w:rPr>
              <w:t xml:space="preserve"> </w:t>
            </w:r>
          </w:p>
          <w:p w14:paraId="120DA794" w14:textId="02B7810B"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lastRenderedPageBreak/>
              <w:t>D</w:t>
            </w:r>
            <w:r w:rsidRPr="002E4F5A">
              <w:rPr>
                <w:rFonts w:eastAsiaTheme="minorEastAsia"/>
                <w:color w:val="ED7D31" w:themeColor="accent2"/>
                <w:sz w:val="21"/>
                <w:szCs w:val="24"/>
                <w:lang w:eastAsia="zh-CN"/>
              </w:rPr>
              <w:t>CI format 4_2</w:t>
            </w:r>
          </w:p>
        </w:tc>
        <w:tc>
          <w:tcPr>
            <w:tcW w:w="2127" w:type="dxa"/>
          </w:tcPr>
          <w:p w14:paraId="52A7C5E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D</w:t>
            </w:r>
            <w:r>
              <w:rPr>
                <w:rFonts w:eastAsiaTheme="minorEastAsia"/>
                <w:sz w:val="21"/>
                <w:szCs w:val="24"/>
                <w:lang w:eastAsia="zh-CN"/>
              </w:rPr>
              <w:t>CI format 0_1</w:t>
            </w:r>
          </w:p>
          <w:p w14:paraId="0960586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502C62AD"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0_2</w:t>
            </w:r>
          </w:p>
          <w:p w14:paraId="51D258F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1_2</w:t>
            </w:r>
          </w:p>
          <w:p w14:paraId="0DABFEE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4_0</w:t>
            </w:r>
          </w:p>
          <w:p w14:paraId="1A5FCC53"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4_1</w:t>
            </w:r>
            <w:r>
              <w:rPr>
                <w:rFonts w:eastAsiaTheme="minorEastAsia" w:hint="eastAsia"/>
                <w:sz w:val="21"/>
                <w:szCs w:val="24"/>
                <w:lang w:eastAsia="zh-CN"/>
              </w:rPr>
              <w:t xml:space="preserve"> </w:t>
            </w:r>
          </w:p>
          <w:p w14:paraId="629BCC94" w14:textId="77777777"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D</w:t>
            </w:r>
            <w:r>
              <w:rPr>
                <w:rFonts w:eastAsiaTheme="minorEastAsia"/>
                <w:sz w:val="21"/>
                <w:szCs w:val="24"/>
                <w:lang w:eastAsia="zh-CN"/>
              </w:rPr>
              <w:t>CI format 4_2</w:t>
            </w:r>
          </w:p>
          <w:p w14:paraId="1BA8220C"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0_3</w:t>
            </w:r>
          </w:p>
          <w:p w14:paraId="30E28BB8" w14:textId="39EDBF2B"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1_3</w:t>
            </w:r>
          </w:p>
        </w:tc>
      </w:tr>
      <w:tr w:rsidR="002E4F5A" w14:paraId="52A3A4B6" w14:textId="77777777" w:rsidTr="00B62087">
        <w:trPr>
          <w:jc w:val="center"/>
        </w:trPr>
        <w:tc>
          <w:tcPr>
            <w:tcW w:w="1413" w:type="dxa"/>
            <w:shd w:val="clear" w:color="auto" w:fill="F4B083" w:themeFill="accent2" w:themeFillTint="99"/>
          </w:tcPr>
          <w:p w14:paraId="4D938A52" w14:textId="72FEBB03"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F</w:t>
            </w:r>
            <w:r>
              <w:rPr>
                <w:rFonts w:eastAsiaTheme="minorEastAsia"/>
                <w:sz w:val="21"/>
                <w:szCs w:val="24"/>
                <w:lang w:eastAsia="zh-CN"/>
              </w:rPr>
              <w:t>unctional DCI format</w:t>
            </w:r>
          </w:p>
        </w:tc>
        <w:tc>
          <w:tcPr>
            <w:tcW w:w="1984" w:type="dxa"/>
          </w:tcPr>
          <w:p w14:paraId="474D9AB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0F791C5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3EFE05B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302E378B" w14:textId="75A51BFD"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tc>
        <w:tc>
          <w:tcPr>
            <w:tcW w:w="1985" w:type="dxa"/>
          </w:tcPr>
          <w:p w14:paraId="08CE270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67BBB990"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27CAC5D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30C2F13E"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39C25801" w14:textId="20CEFB25"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2_4</w:t>
            </w:r>
          </w:p>
          <w:p w14:paraId="2DA434C1" w14:textId="7DB6D7F4"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2_5</w:t>
            </w:r>
          </w:p>
          <w:p w14:paraId="78159B78" w14:textId="6F996914"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2_6</w:t>
            </w:r>
          </w:p>
        </w:tc>
        <w:tc>
          <w:tcPr>
            <w:tcW w:w="1984" w:type="dxa"/>
          </w:tcPr>
          <w:p w14:paraId="1EF52F33"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3F207C1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5C45398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66BD9CBA"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133288DA"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2_4</w:t>
            </w:r>
          </w:p>
          <w:p w14:paraId="14B8E1A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2_5</w:t>
            </w:r>
          </w:p>
          <w:p w14:paraId="0C1445F5"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2_6</w:t>
            </w:r>
          </w:p>
          <w:p w14:paraId="6FFA51D6" w14:textId="470E4DE6"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2_7</w:t>
            </w:r>
          </w:p>
        </w:tc>
        <w:tc>
          <w:tcPr>
            <w:tcW w:w="2127" w:type="dxa"/>
          </w:tcPr>
          <w:p w14:paraId="63BF8E65"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46C6AE1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4F120D7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029C396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3E53A2E0"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2_4</w:t>
            </w:r>
          </w:p>
          <w:p w14:paraId="299C3F8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2_5</w:t>
            </w:r>
          </w:p>
          <w:p w14:paraId="6A3DC17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2_6</w:t>
            </w:r>
          </w:p>
          <w:p w14:paraId="5FE62FCE"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2_7</w:t>
            </w:r>
          </w:p>
          <w:p w14:paraId="25E2E7F3"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2_8</w:t>
            </w:r>
          </w:p>
          <w:p w14:paraId="712279B2" w14:textId="0B203B66"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2_9</w:t>
            </w:r>
          </w:p>
        </w:tc>
      </w:tr>
    </w:tbl>
    <w:p w14:paraId="1333BE05" w14:textId="417C997F" w:rsidR="00E6602D" w:rsidRDefault="00E6602D" w:rsidP="00E6602D">
      <w:pPr>
        <w:rPr>
          <w:rFonts w:eastAsiaTheme="minorEastAsia"/>
          <w:sz w:val="21"/>
          <w:szCs w:val="24"/>
          <w:lang w:eastAsia="zh-CN"/>
        </w:rPr>
      </w:pPr>
    </w:p>
    <w:p w14:paraId="64196E95" w14:textId="6044A6D2" w:rsidR="00C57510" w:rsidRDefault="00C57510" w:rsidP="00E6602D">
      <w:pPr>
        <w:rPr>
          <w:rFonts w:eastAsiaTheme="minorEastAsia"/>
          <w:sz w:val="21"/>
          <w:szCs w:val="24"/>
          <w:lang w:eastAsia="zh-CN"/>
        </w:rPr>
      </w:pPr>
      <w:r>
        <w:rPr>
          <w:rFonts w:eastAsiaTheme="minorEastAsia" w:hint="eastAsia"/>
          <w:sz w:val="21"/>
          <w:szCs w:val="24"/>
          <w:lang w:eastAsia="zh-CN"/>
        </w:rPr>
        <w:t>B</w:t>
      </w:r>
      <w:r>
        <w:rPr>
          <w:rFonts w:eastAsiaTheme="minorEastAsia"/>
          <w:sz w:val="21"/>
          <w:szCs w:val="24"/>
          <w:lang w:eastAsia="zh-CN"/>
        </w:rPr>
        <w:t>ased on the lessons from 5G NR, it is very important to avoid DCI format fragmentation at the very beginning.</w:t>
      </w:r>
    </w:p>
    <w:p w14:paraId="44C0BDF3" w14:textId="77777777" w:rsidR="00C57510" w:rsidRPr="00E6602D" w:rsidRDefault="00C57510" w:rsidP="00E6602D">
      <w:pPr>
        <w:rPr>
          <w:rFonts w:eastAsiaTheme="minorEastAsia"/>
          <w:sz w:val="21"/>
          <w:szCs w:val="24"/>
          <w:lang w:eastAsia="zh-CN"/>
        </w:rPr>
      </w:pPr>
    </w:p>
    <w:p w14:paraId="22ADC8E3" w14:textId="6514E303"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sidR="00C57510">
        <w:rPr>
          <w:rFonts w:eastAsiaTheme="minorEastAsia"/>
          <w:b/>
          <w:bCs/>
          <w:i/>
          <w:iCs/>
          <w:sz w:val="21"/>
          <w:szCs w:val="24"/>
          <w:lang w:val="en-US" w:eastAsia="zh-CN"/>
        </w:rPr>
        <w:t>In 6GR, versatile and lean DCI design should be pursued, e.g., avoid introducing DCI formats per release</w:t>
      </w:r>
      <w:r>
        <w:rPr>
          <w:rFonts w:eastAsiaTheme="minorEastAsia" w:hint="eastAsia"/>
          <w:b/>
          <w:bCs/>
          <w:i/>
          <w:iCs/>
          <w:sz w:val="21"/>
          <w:szCs w:val="24"/>
          <w:lang w:val="en-US" w:eastAsia="zh-CN"/>
        </w:rPr>
        <w:t>.</w:t>
      </w:r>
    </w:p>
    <w:p w14:paraId="39ABDC80" w14:textId="77777777" w:rsidR="0068034F" w:rsidRDefault="0068034F">
      <w:pPr>
        <w:overflowPunct/>
        <w:autoSpaceDE/>
        <w:autoSpaceDN/>
        <w:adjustRightInd/>
        <w:spacing w:before="0" w:after="0" w:line="240" w:lineRule="auto"/>
        <w:jc w:val="left"/>
        <w:textAlignment w:val="auto"/>
        <w:rPr>
          <w:rFonts w:eastAsia="等线"/>
          <w:lang w:eastAsia="zh-CN"/>
        </w:rPr>
      </w:pPr>
    </w:p>
    <w:p w14:paraId="1136E402" w14:textId="27043C2B" w:rsidR="0068034F" w:rsidRDefault="004C10E5">
      <w:pPr>
        <w:pStyle w:val="2"/>
        <w:numPr>
          <w:ilvl w:val="1"/>
          <w:numId w:val="10"/>
        </w:numPr>
        <w:rPr>
          <w:b/>
          <w:bCs/>
        </w:rPr>
      </w:pPr>
      <w:r>
        <w:rPr>
          <w:b/>
          <w:bCs/>
        </w:rPr>
        <w:t>DCI payload size determination</w:t>
      </w:r>
    </w:p>
    <w:p w14:paraId="63727827" w14:textId="45B4EFB9" w:rsidR="00363AA7" w:rsidRDefault="00A1327D" w:rsidP="00363AA7">
      <w:pPr>
        <w:rPr>
          <w:rFonts w:eastAsiaTheme="minorEastAsia"/>
          <w:sz w:val="21"/>
          <w:szCs w:val="24"/>
          <w:lang w:val="en-US" w:eastAsia="zh-CN"/>
        </w:rPr>
      </w:pPr>
      <w:r>
        <w:rPr>
          <w:rFonts w:eastAsiaTheme="minorEastAsia"/>
          <w:sz w:val="21"/>
          <w:szCs w:val="24"/>
          <w:lang w:val="en-US" w:eastAsia="zh-CN"/>
        </w:rPr>
        <w:t>In 5G NR</w:t>
      </w:r>
      <w:r w:rsidR="00363AA7">
        <w:rPr>
          <w:rFonts w:eastAsiaTheme="minorEastAsia"/>
          <w:sz w:val="21"/>
          <w:szCs w:val="24"/>
          <w:lang w:val="en-US" w:eastAsia="zh-CN"/>
        </w:rPr>
        <w:t xml:space="preserve">, DCI payload size </w:t>
      </w:r>
      <w:r>
        <w:rPr>
          <w:rFonts w:eastAsiaTheme="minorEastAsia"/>
          <w:sz w:val="21"/>
          <w:szCs w:val="24"/>
          <w:lang w:val="en-US" w:eastAsia="zh-CN"/>
        </w:rPr>
        <w:t xml:space="preserve">may vary </w:t>
      </w:r>
      <w:r w:rsidR="00363AA7">
        <w:rPr>
          <w:rFonts w:eastAsiaTheme="minorEastAsia"/>
          <w:sz w:val="21"/>
          <w:szCs w:val="24"/>
          <w:lang w:val="en-US" w:eastAsia="zh-CN"/>
        </w:rPr>
        <w:t xml:space="preserve">from </w:t>
      </w:r>
      <w:r>
        <w:rPr>
          <w:rFonts w:eastAsiaTheme="minorEastAsia"/>
          <w:sz w:val="21"/>
          <w:szCs w:val="24"/>
          <w:lang w:val="en-US" w:eastAsia="zh-CN"/>
        </w:rPr>
        <w:t xml:space="preserve">DCI </w:t>
      </w:r>
      <w:r w:rsidR="00363AA7">
        <w:rPr>
          <w:rFonts w:eastAsiaTheme="minorEastAsia"/>
          <w:sz w:val="21"/>
          <w:szCs w:val="24"/>
          <w:lang w:val="en-US" w:eastAsia="zh-CN"/>
        </w:rPr>
        <w:t xml:space="preserve">format to </w:t>
      </w:r>
      <w:r>
        <w:rPr>
          <w:rFonts w:eastAsiaTheme="minorEastAsia"/>
          <w:sz w:val="21"/>
          <w:szCs w:val="24"/>
          <w:lang w:val="en-US" w:eastAsia="zh-CN"/>
        </w:rPr>
        <w:t xml:space="preserve">DCI </w:t>
      </w:r>
      <w:r w:rsidR="00363AA7">
        <w:rPr>
          <w:rFonts w:eastAsiaTheme="minorEastAsia"/>
          <w:sz w:val="21"/>
          <w:szCs w:val="24"/>
          <w:lang w:val="en-US" w:eastAsia="zh-CN"/>
        </w:rPr>
        <w:t>format</w:t>
      </w:r>
      <w:r>
        <w:rPr>
          <w:rFonts w:eastAsiaTheme="minorEastAsia"/>
          <w:sz w:val="21"/>
          <w:szCs w:val="24"/>
          <w:lang w:val="en-US" w:eastAsia="zh-CN"/>
        </w:rPr>
        <w:t>, depending on specific configurat</w:t>
      </w:r>
      <w:r w:rsidR="00FF52FC">
        <w:rPr>
          <w:rFonts w:eastAsiaTheme="minorEastAsia"/>
          <w:sz w:val="21"/>
          <w:szCs w:val="24"/>
          <w:lang w:val="en-US" w:eastAsia="zh-CN"/>
        </w:rPr>
        <w:t>i</w:t>
      </w:r>
      <w:r>
        <w:rPr>
          <w:rFonts w:eastAsiaTheme="minorEastAsia"/>
          <w:sz w:val="21"/>
          <w:szCs w:val="24"/>
          <w:lang w:val="en-US" w:eastAsia="zh-CN"/>
        </w:rPr>
        <w:t>on</w:t>
      </w:r>
      <w:r w:rsidR="00363AA7">
        <w:rPr>
          <w:rFonts w:eastAsiaTheme="minorEastAsia"/>
          <w:sz w:val="21"/>
          <w:szCs w:val="24"/>
          <w:lang w:val="en-US" w:eastAsia="zh-CN"/>
        </w:rPr>
        <w:t xml:space="preserve">. </w:t>
      </w:r>
      <w:r w:rsidR="004A4CC5">
        <w:rPr>
          <w:rFonts w:eastAsiaTheme="minorEastAsia"/>
          <w:sz w:val="21"/>
          <w:szCs w:val="24"/>
          <w:lang w:val="en-US" w:eastAsia="zh-CN"/>
        </w:rPr>
        <w:t>I</w:t>
      </w:r>
      <w:r w:rsidR="00363AA7">
        <w:rPr>
          <w:rFonts w:eastAsiaTheme="minorEastAsia"/>
          <w:sz w:val="21"/>
          <w:szCs w:val="24"/>
          <w:lang w:val="en-US" w:eastAsia="zh-CN"/>
        </w:rPr>
        <w:t xml:space="preserve">n order to reduce implementation complexity </w:t>
      </w:r>
      <w:r w:rsidR="004A4CC5">
        <w:rPr>
          <w:rFonts w:eastAsiaTheme="minorEastAsia"/>
          <w:sz w:val="21"/>
          <w:szCs w:val="24"/>
          <w:lang w:val="en-US" w:eastAsia="zh-CN"/>
        </w:rPr>
        <w:t>at UE side</w:t>
      </w:r>
      <w:r w:rsidR="00363AA7">
        <w:rPr>
          <w:rFonts w:eastAsiaTheme="minorEastAsia"/>
          <w:sz w:val="21"/>
          <w:szCs w:val="24"/>
          <w:lang w:val="en-US" w:eastAsia="zh-CN"/>
        </w:rPr>
        <w:t xml:space="preserve">, </w:t>
      </w:r>
      <w:r w:rsidR="00363AA7">
        <w:rPr>
          <w:rFonts w:eastAsiaTheme="minorEastAsia" w:hint="eastAsia"/>
          <w:sz w:val="21"/>
          <w:szCs w:val="24"/>
          <w:lang w:val="en-US" w:eastAsia="zh-CN"/>
        </w:rPr>
        <w:t>“</w:t>
      </w:r>
      <w:r w:rsidR="00363AA7">
        <w:rPr>
          <w:rFonts w:eastAsiaTheme="minorEastAsia" w:hint="eastAsia"/>
          <w:sz w:val="21"/>
          <w:szCs w:val="24"/>
          <w:lang w:val="en-US" w:eastAsia="zh-CN"/>
        </w:rPr>
        <w:t>3</w:t>
      </w:r>
      <w:r w:rsidR="00363AA7">
        <w:rPr>
          <w:rFonts w:eastAsiaTheme="minorEastAsia"/>
          <w:sz w:val="21"/>
          <w:szCs w:val="24"/>
          <w:lang w:val="en-US" w:eastAsia="zh-CN"/>
        </w:rPr>
        <w:t>+1</w:t>
      </w:r>
      <w:r w:rsidR="00363AA7">
        <w:rPr>
          <w:rFonts w:eastAsiaTheme="minorEastAsia" w:hint="eastAsia"/>
          <w:sz w:val="21"/>
          <w:szCs w:val="24"/>
          <w:lang w:val="en-US" w:eastAsia="zh-CN"/>
        </w:rPr>
        <w:t>”</w:t>
      </w:r>
      <w:r w:rsidR="00363AA7">
        <w:rPr>
          <w:rFonts w:eastAsiaTheme="minorEastAsia" w:hint="eastAsia"/>
          <w:sz w:val="21"/>
          <w:szCs w:val="24"/>
          <w:lang w:val="en-US" w:eastAsia="zh-CN"/>
        </w:rPr>
        <w:t xml:space="preserve"> </w:t>
      </w:r>
      <w:r w:rsidR="00363AA7">
        <w:rPr>
          <w:rFonts w:eastAsiaTheme="minorEastAsia"/>
          <w:sz w:val="21"/>
          <w:szCs w:val="24"/>
          <w:lang w:val="en-US" w:eastAsia="zh-CN"/>
        </w:rPr>
        <w:t>DCI</w:t>
      </w:r>
      <w:r w:rsidR="001C72D6">
        <w:rPr>
          <w:rFonts w:eastAsiaTheme="minorEastAsia"/>
          <w:sz w:val="21"/>
          <w:szCs w:val="24"/>
          <w:lang w:val="en-US" w:eastAsia="zh-CN"/>
        </w:rPr>
        <w:t xml:space="preserve"> size</w:t>
      </w:r>
      <w:r w:rsidR="00363AA7">
        <w:rPr>
          <w:rFonts w:eastAsiaTheme="minorEastAsia"/>
          <w:sz w:val="21"/>
          <w:szCs w:val="24"/>
          <w:lang w:val="en-US" w:eastAsia="zh-CN"/>
        </w:rPr>
        <w:t xml:space="preserve"> budget</w:t>
      </w:r>
      <w:r w:rsidR="004A4CC5">
        <w:rPr>
          <w:rFonts w:eastAsiaTheme="minorEastAsia"/>
          <w:sz w:val="21"/>
          <w:szCs w:val="24"/>
          <w:lang w:val="en-US" w:eastAsia="zh-CN"/>
        </w:rPr>
        <w:t xml:space="preserve"> is specified to limit the maximum number of different DCI payload sizes per serving cell</w:t>
      </w:r>
      <w:r w:rsidR="00363AA7">
        <w:rPr>
          <w:rFonts w:eastAsiaTheme="minorEastAsia"/>
          <w:sz w:val="21"/>
          <w:szCs w:val="24"/>
          <w:lang w:val="en-US" w:eastAsia="zh-CN"/>
        </w:rPr>
        <w:t xml:space="preserve">. Accordingly, complicated DCI alignment procedure is </w:t>
      </w:r>
      <w:r w:rsidR="001C72D6">
        <w:rPr>
          <w:rFonts w:eastAsiaTheme="minorEastAsia"/>
          <w:sz w:val="21"/>
          <w:szCs w:val="24"/>
          <w:lang w:val="en-US" w:eastAsia="zh-CN"/>
        </w:rPr>
        <w:t>specified so as to satisfy the 3+1 DCI size</w:t>
      </w:r>
      <w:r w:rsidR="00363AA7">
        <w:rPr>
          <w:rFonts w:eastAsiaTheme="minorEastAsia"/>
          <w:sz w:val="21"/>
          <w:szCs w:val="24"/>
          <w:lang w:val="en-US" w:eastAsia="zh-CN"/>
        </w:rPr>
        <w:t xml:space="preserve"> budget. As shown in </w:t>
      </w:r>
      <w:r w:rsidR="00363AA7" w:rsidRPr="00B87A22">
        <w:rPr>
          <w:rFonts w:eastAsiaTheme="minorEastAsia"/>
          <w:sz w:val="21"/>
          <w:szCs w:val="24"/>
          <w:lang w:val="en-US" w:eastAsia="zh-CN"/>
        </w:rPr>
        <w:fldChar w:fldCharType="begin"/>
      </w:r>
      <w:r w:rsidR="00363AA7" w:rsidRPr="00B87A22">
        <w:rPr>
          <w:rFonts w:eastAsiaTheme="minorEastAsia"/>
          <w:sz w:val="21"/>
          <w:szCs w:val="24"/>
          <w:lang w:val="en-US" w:eastAsia="zh-CN"/>
        </w:rPr>
        <w:instrText xml:space="preserve"> REF _Ref219970875 \h  \* MERGEFORMAT </w:instrText>
      </w:r>
      <w:r w:rsidR="00363AA7" w:rsidRPr="00B87A22">
        <w:rPr>
          <w:rFonts w:eastAsiaTheme="minorEastAsia"/>
          <w:sz w:val="21"/>
          <w:szCs w:val="24"/>
          <w:lang w:val="en-US" w:eastAsia="zh-CN"/>
        </w:rPr>
      </w:r>
      <w:r w:rsidR="00363AA7" w:rsidRPr="00B87A22">
        <w:rPr>
          <w:rFonts w:eastAsiaTheme="minorEastAsia"/>
          <w:sz w:val="21"/>
          <w:szCs w:val="24"/>
          <w:lang w:val="en-US" w:eastAsia="zh-CN"/>
        </w:rPr>
        <w:fldChar w:fldCharType="separate"/>
      </w:r>
      <w:r w:rsidR="00363AA7" w:rsidRPr="00B87A22">
        <w:t xml:space="preserve">Figure </w:t>
      </w:r>
      <w:r w:rsidR="00363AA7" w:rsidRPr="00B87A22">
        <w:rPr>
          <w:noProof/>
        </w:rPr>
        <w:t>1</w:t>
      </w:r>
      <w:r w:rsidR="00363AA7" w:rsidRPr="00B87A22">
        <w:rPr>
          <w:rFonts w:eastAsiaTheme="minorEastAsia"/>
          <w:sz w:val="21"/>
          <w:szCs w:val="24"/>
          <w:lang w:val="en-US" w:eastAsia="zh-CN"/>
        </w:rPr>
        <w:fldChar w:fldCharType="end"/>
      </w:r>
      <w:r w:rsidR="00363AA7">
        <w:rPr>
          <w:rFonts w:eastAsiaTheme="minorEastAsia" w:hint="eastAsia"/>
          <w:sz w:val="21"/>
          <w:szCs w:val="24"/>
          <w:lang w:val="en-US" w:eastAsia="zh-CN"/>
        </w:rPr>
        <w:t>,</w:t>
      </w:r>
      <w:r w:rsidR="00363AA7">
        <w:rPr>
          <w:rFonts w:eastAsiaTheme="minorEastAsia"/>
          <w:sz w:val="21"/>
          <w:szCs w:val="24"/>
          <w:lang w:val="en-US" w:eastAsia="zh-CN"/>
        </w:rPr>
        <w:t xml:space="preserve"> the sizes of </w:t>
      </w:r>
      <w:r w:rsidR="001C72D6">
        <w:rPr>
          <w:rFonts w:eastAsiaTheme="minorEastAsia"/>
          <w:sz w:val="21"/>
          <w:szCs w:val="24"/>
          <w:lang w:val="en-US" w:eastAsia="zh-CN"/>
        </w:rPr>
        <w:t xml:space="preserve">relevant </w:t>
      </w:r>
      <w:r w:rsidR="00363AA7">
        <w:rPr>
          <w:rFonts w:eastAsiaTheme="minorEastAsia"/>
          <w:sz w:val="21"/>
          <w:szCs w:val="24"/>
          <w:lang w:val="en-US" w:eastAsia="zh-CN"/>
        </w:rPr>
        <w:t xml:space="preserve">DCI formats </w:t>
      </w:r>
      <w:r w:rsidR="001C72D6">
        <w:rPr>
          <w:rFonts w:eastAsiaTheme="minorEastAsia"/>
          <w:sz w:val="21"/>
          <w:szCs w:val="24"/>
          <w:lang w:val="en-US" w:eastAsia="zh-CN"/>
        </w:rPr>
        <w:t xml:space="preserve">have to be aligned </w:t>
      </w:r>
      <w:r w:rsidR="00363AA7">
        <w:rPr>
          <w:rFonts w:eastAsiaTheme="minorEastAsia"/>
          <w:sz w:val="21"/>
          <w:szCs w:val="24"/>
          <w:lang w:val="en-US" w:eastAsia="zh-CN"/>
        </w:rPr>
        <w:t xml:space="preserve">until the aforementioned </w:t>
      </w:r>
      <w:r w:rsidR="001C72D6">
        <w:rPr>
          <w:rFonts w:eastAsiaTheme="minorEastAsia"/>
          <w:sz w:val="21"/>
          <w:szCs w:val="24"/>
          <w:lang w:val="en-US" w:eastAsia="zh-CN"/>
        </w:rPr>
        <w:t xml:space="preserve">DCI size </w:t>
      </w:r>
      <w:r w:rsidR="00363AA7">
        <w:rPr>
          <w:rFonts w:eastAsiaTheme="minorEastAsia"/>
          <w:sz w:val="21"/>
          <w:szCs w:val="24"/>
          <w:lang w:val="en-US" w:eastAsia="zh-CN"/>
        </w:rPr>
        <w:t xml:space="preserve">budget is satisfied. </w:t>
      </w:r>
    </w:p>
    <w:p w14:paraId="39785266" w14:textId="6885022E" w:rsidR="00363AA7" w:rsidRDefault="001C72D6" w:rsidP="00363AA7">
      <w:pPr>
        <w:rPr>
          <w:rFonts w:eastAsiaTheme="minorEastAsia"/>
          <w:sz w:val="21"/>
          <w:szCs w:val="24"/>
          <w:lang w:val="en-US" w:eastAsia="zh-CN"/>
        </w:rPr>
      </w:pPr>
      <w:r>
        <w:rPr>
          <w:rFonts w:eastAsiaTheme="minorEastAsia"/>
          <w:sz w:val="21"/>
          <w:szCs w:val="24"/>
          <w:lang w:val="en-US" w:eastAsia="zh-CN"/>
        </w:rPr>
        <w:t>W</w:t>
      </w:r>
      <w:r w:rsidR="00363AA7">
        <w:rPr>
          <w:rFonts w:eastAsiaTheme="minorEastAsia"/>
          <w:sz w:val="21"/>
          <w:szCs w:val="24"/>
          <w:lang w:val="en-US" w:eastAsia="zh-CN"/>
        </w:rPr>
        <w:t xml:space="preserve">ith more and more DCI formats are </w:t>
      </w:r>
      <w:r>
        <w:rPr>
          <w:rFonts w:eastAsiaTheme="minorEastAsia"/>
          <w:sz w:val="21"/>
          <w:szCs w:val="24"/>
          <w:lang w:val="en-US" w:eastAsia="zh-CN"/>
        </w:rPr>
        <w:t>specified in later releases, e.g., DCI format 0_2/1_2 for URLLC, DCI format 0_3/1_3 for MCE, more DCI formats are involve</w:t>
      </w:r>
      <w:r w:rsidR="00CD3F8C">
        <w:rPr>
          <w:rFonts w:eastAsiaTheme="minorEastAsia"/>
          <w:sz w:val="21"/>
          <w:szCs w:val="24"/>
          <w:lang w:val="en-US" w:eastAsia="zh-CN"/>
        </w:rPr>
        <w:t>d</w:t>
      </w:r>
      <w:r>
        <w:rPr>
          <w:rFonts w:eastAsiaTheme="minorEastAsia"/>
          <w:sz w:val="21"/>
          <w:szCs w:val="24"/>
          <w:lang w:val="en-US" w:eastAsia="zh-CN"/>
        </w:rPr>
        <w:t xml:space="preserve"> </w:t>
      </w:r>
      <w:r w:rsidR="00363AA7">
        <w:rPr>
          <w:rFonts w:eastAsiaTheme="minorEastAsia"/>
          <w:sz w:val="21"/>
          <w:szCs w:val="24"/>
          <w:lang w:val="en-US" w:eastAsia="zh-CN"/>
        </w:rPr>
        <w:t xml:space="preserve">in the alignment procedure, which </w:t>
      </w:r>
      <w:r>
        <w:rPr>
          <w:rFonts w:eastAsiaTheme="minorEastAsia"/>
          <w:sz w:val="21"/>
          <w:szCs w:val="24"/>
          <w:lang w:val="en-US" w:eastAsia="zh-CN"/>
        </w:rPr>
        <w:t>further complicates DCI alignment operation</w:t>
      </w:r>
      <w:r w:rsidR="00363AA7">
        <w:rPr>
          <w:rFonts w:eastAsiaTheme="minorEastAsia"/>
          <w:sz w:val="21"/>
          <w:szCs w:val="24"/>
          <w:lang w:val="en-US" w:eastAsia="zh-CN"/>
        </w:rPr>
        <w:t>.</w:t>
      </w:r>
    </w:p>
    <w:p w14:paraId="57FDF1EA" w14:textId="77777777" w:rsidR="00363AA7" w:rsidRDefault="00363AA7" w:rsidP="00363AA7">
      <w:pPr>
        <w:keepNext/>
        <w:jc w:val="center"/>
      </w:pPr>
      <w:r>
        <w:rPr>
          <w:rFonts w:eastAsiaTheme="minorEastAsia"/>
          <w:noProof/>
          <w:sz w:val="21"/>
          <w:szCs w:val="24"/>
          <w:lang w:val="en-US" w:eastAsia="zh-CN"/>
        </w:rPr>
        <w:drawing>
          <wp:inline distT="0" distB="0" distL="0" distR="0" wp14:anchorId="642B3673" wp14:editId="0443C8A9">
            <wp:extent cx="4751946" cy="166261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5506" cy="1667362"/>
                    </a:xfrm>
                    <a:prstGeom prst="rect">
                      <a:avLst/>
                    </a:prstGeom>
                    <a:noFill/>
                  </pic:spPr>
                </pic:pic>
              </a:graphicData>
            </a:graphic>
          </wp:inline>
        </w:drawing>
      </w:r>
    </w:p>
    <w:p w14:paraId="44367633" w14:textId="77777777" w:rsidR="00363AA7" w:rsidRPr="002A4D0E" w:rsidRDefault="00363AA7" w:rsidP="00363AA7">
      <w:pPr>
        <w:pStyle w:val="a6"/>
        <w:jc w:val="center"/>
        <w:rPr>
          <w:rFonts w:eastAsiaTheme="minorEastAsia"/>
          <w:b w:val="0"/>
          <w:bCs w:val="0"/>
          <w:sz w:val="21"/>
          <w:szCs w:val="21"/>
          <w:lang w:val="en-US" w:eastAsia="zh-CN"/>
        </w:rPr>
      </w:pPr>
      <w:bookmarkStart w:id="2" w:name="_Ref219970875"/>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Pr="002A4D0E">
        <w:rPr>
          <w:b w:val="0"/>
          <w:bCs w:val="0"/>
          <w:noProof/>
          <w:sz w:val="21"/>
          <w:szCs w:val="21"/>
        </w:rPr>
        <w:t>1</w:t>
      </w:r>
      <w:r w:rsidRPr="002A4D0E">
        <w:rPr>
          <w:b w:val="0"/>
          <w:bCs w:val="0"/>
          <w:sz w:val="21"/>
          <w:szCs w:val="21"/>
        </w:rPr>
        <w:fldChar w:fldCharType="end"/>
      </w:r>
      <w:bookmarkEnd w:id="2"/>
      <w:r w:rsidRPr="002A4D0E">
        <w:rPr>
          <w:b w:val="0"/>
          <w:bCs w:val="0"/>
          <w:sz w:val="21"/>
          <w:szCs w:val="21"/>
        </w:rPr>
        <w:t xml:space="preserve"> Procedure of DCI size alignment</w:t>
      </w:r>
    </w:p>
    <w:p w14:paraId="78615459" w14:textId="00A0FDCF" w:rsidR="00363AA7" w:rsidRDefault="00363AA7" w:rsidP="00363AA7">
      <w:pPr>
        <w:rPr>
          <w:rFonts w:eastAsiaTheme="minorEastAsia"/>
          <w:sz w:val="21"/>
          <w:szCs w:val="24"/>
          <w:lang w:val="en-US" w:eastAsia="zh-CN"/>
        </w:rPr>
      </w:pPr>
      <w:r>
        <w:rPr>
          <w:rFonts w:eastAsiaTheme="minorEastAsia"/>
          <w:sz w:val="21"/>
          <w:szCs w:val="24"/>
          <w:lang w:val="en-US" w:eastAsia="zh-CN"/>
        </w:rPr>
        <w:lastRenderedPageBreak/>
        <w:t>In order to reduce implementation complexity</w:t>
      </w:r>
      <w:r w:rsidR="00BA1039">
        <w:rPr>
          <w:rFonts w:eastAsiaTheme="minorEastAsia"/>
          <w:sz w:val="21"/>
          <w:szCs w:val="24"/>
          <w:lang w:val="en-US" w:eastAsia="zh-CN"/>
        </w:rPr>
        <w:t xml:space="preserve"> at both base station side and UE side</w:t>
      </w:r>
      <w:r>
        <w:rPr>
          <w:rFonts w:eastAsiaTheme="minorEastAsia"/>
          <w:sz w:val="21"/>
          <w:szCs w:val="24"/>
          <w:lang w:val="en-US" w:eastAsia="zh-CN"/>
        </w:rPr>
        <w:t xml:space="preserve">, DCI alignment </w:t>
      </w:r>
      <w:r w:rsidR="00BA1039">
        <w:rPr>
          <w:rFonts w:eastAsiaTheme="minorEastAsia"/>
          <w:sz w:val="21"/>
          <w:szCs w:val="24"/>
          <w:lang w:val="en-US" w:eastAsia="zh-CN"/>
        </w:rPr>
        <w:t xml:space="preserve">procedure </w:t>
      </w:r>
      <w:r>
        <w:rPr>
          <w:rFonts w:eastAsiaTheme="minorEastAsia"/>
          <w:sz w:val="21"/>
          <w:szCs w:val="24"/>
          <w:lang w:val="en-US" w:eastAsia="zh-CN"/>
        </w:rPr>
        <w:t xml:space="preserve">should be </w:t>
      </w:r>
      <w:r w:rsidR="00BA1039">
        <w:rPr>
          <w:rFonts w:eastAsiaTheme="minorEastAsia"/>
          <w:sz w:val="21"/>
          <w:szCs w:val="24"/>
          <w:lang w:val="en-US" w:eastAsia="zh-CN"/>
        </w:rPr>
        <w:t>simplified as much as possible</w:t>
      </w:r>
      <w:r>
        <w:rPr>
          <w:rFonts w:eastAsiaTheme="minorEastAsia"/>
          <w:sz w:val="21"/>
          <w:szCs w:val="24"/>
          <w:lang w:val="en-US" w:eastAsia="zh-CN"/>
        </w:rPr>
        <w:t xml:space="preserve">. </w:t>
      </w:r>
      <w:r w:rsidR="00065D63">
        <w:rPr>
          <w:rFonts w:eastAsiaTheme="minorEastAsia"/>
          <w:sz w:val="21"/>
          <w:szCs w:val="24"/>
          <w:lang w:val="en-US" w:eastAsia="zh-CN"/>
        </w:rPr>
        <w:t xml:space="preserve">A straightforward direction is to </w:t>
      </w:r>
      <w:r w:rsidR="00C47562">
        <w:rPr>
          <w:rFonts w:eastAsiaTheme="minorEastAsia"/>
          <w:sz w:val="21"/>
          <w:szCs w:val="24"/>
          <w:lang w:val="en-US" w:eastAsia="zh-CN"/>
        </w:rPr>
        <w:t xml:space="preserve">allow </w:t>
      </w:r>
      <w:proofErr w:type="spellStart"/>
      <w:r w:rsidR="00C47562">
        <w:rPr>
          <w:rFonts w:eastAsiaTheme="minorEastAsia"/>
          <w:sz w:val="21"/>
          <w:szCs w:val="24"/>
          <w:lang w:val="en-US" w:eastAsia="zh-CN"/>
        </w:rPr>
        <w:t>gNB</w:t>
      </w:r>
      <w:proofErr w:type="spellEnd"/>
      <w:r w:rsidR="00C47562">
        <w:rPr>
          <w:rFonts w:eastAsiaTheme="minorEastAsia"/>
          <w:sz w:val="21"/>
          <w:szCs w:val="24"/>
          <w:lang w:val="en-US" w:eastAsia="zh-CN"/>
        </w:rPr>
        <w:t xml:space="preserve"> to </w:t>
      </w:r>
      <w:r w:rsidR="00065D63">
        <w:rPr>
          <w:rFonts w:eastAsiaTheme="minorEastAsia"/>
          <w:sz w:val="21"/>
          <w:szCs w:val="24"/>
          <w:lang w:val="en-US" w:eastAsia="zh-CN"/>
        </w:rPr>
        <w:t xml:space="preserve">configure the payload size of DCI formats. </w:t>
      </w:r>
      <w:r w:rsidR="00C47562">
        <w:rPr>
          <w:rFonts w:eastAsiaTheme="minorEastAsia"/>
          <w:sz w:val="21"/>
          <w:szCs w:val="24"/>
          <w:lang w:val="en-US" w:eastAsia="zh-CN"/>
        </w:rPr>
        <w:t xml:space="preserve">With this mechanism, complicated DCI size alignment procedure can be largely reduced, e.g., padding operation and truncation operation for different cases. Indeed, the same mechanism is already supported for group common DCI size determination, i.e., </w:t>
      </w:r>
      <w:proofErr w:type="spellStart"/>
      <w:r w:rsidR="00C47562">
        <w:rPr>
          <w:rFonts w:eastAsiaTheme="minorEastAsia"/>
          <w:sz w:val="21"/>
          <w:szCs w:val="24"/>
          <w:lang w:val="en-US" w:eastAsia="zh-CN"/>
        </w:rPr>
        <w:t>gNB</w:t>
      </w:r>
      <w:proofErr w:type="spellEnd"/>
      <w:r w:rsidR="00C47562">
        <w:rPr>
          <w:rFonts w:eastAsiaTheme="minorEastAsia"/>
          <w:sz w:val="21"/>
          <w:szCs w:val="24"/>
          <w:lang w:val="en-US" w:eastAsia="zh-CN"/>
        </w:rPr>
        <w:t xml:space="preserve"> can directly configure the payload size for any group common DCI format. </w:t>
      </w:r>
      <w:r>
        <w:rPr>
          <w:rFonts w:eastAsiaTheme="minorEastAsia"/>
          <w:sz w:val="21"/>
          <w:szCs w:val="24"/>
          <w:lang w:val="en-US" w:eastAsia="zh-CN"/>
        </w:rPr>
        <w:t>Hence, we have the following proposal:</w:t>
      </w:r>
    </w:p>
    <w:p w14:paraId="3B35AA71" w14:textId="77777777" w:rsidR="008527F2" w:rsidRDefault="008527F2" w:rsidP="00363AA7">
      <w:pPr>
        <w:rPr>
          <w:rFonts w:eastAsiaTheme="minorEastAsia"/>
          <w:sz w:val="21"/>
          <w:szCs w:val="24"/>
          <w:lang w:val="en-US" w:eastAsia="zh-CN"/>
        </w:rPr>
      </w:pPr>
    </w:p>
    <w:p w14:paraId="70C7C970" w14:textId="5DC300A0" w:rsidR="0068034F" w:rsidRDefault="00363AA7" w:rsidP="00363AA7">
      <w:pPr>
        <w:rPr>
          <w:rFonts w:eastAsiaTheme="minorEastAsia"/>
          <w:b/>
          <w:bCs/>
          <w:i/>
          <w:iCs/>
          <w:sz w:val="21"/>
          <w:szCs w:val="24"/>
          <w:lang w:val="en-US" w:eastAsia="zh-CN"/>
        </w:rPr>
      </w:pPr>
      <w:r>
        <w:rPr>
          <w:rFonts w:eastAsiaTheme="minorEastAsia"/>
          <w:b/>
          <w:bCs/>
          <w:i/>
          <w:iCs/>
          <w:sz w:val="21"/>
          <w:szCs w:val="24"/>
          <w:lang w:val="en-US" w:eastAsia="zh-CN"/>
        </w:rPr>
        <w:t xml:space="preserve">Proposal 2: The payload size of DCI format at least monitored in UE-specific search space can be indicated by </w:t>
      </w:r>
      <w:proofErr w:type="spellStart"/>
      <w:r>
        <w:rPr>
          <w:rFonts w:eastAsiaTheme="minorEastAsia"/>
          <w:b/>
          <w:bCs/>
          <w:i/>
          <w:iCs/>
          <w:sz w:val="21"/>
          <w:szCs w:val="24"/>
          <w:lang w:val="en-US" w:eastAsia="zh-CN"/>
        </w:rPr>
        <w:t>gNB</w:t>
      </w:r>
      <w:proofErr w:type="spellEnd"/>
      <w:r>
        <w:rPr>
          <w:rFonts w:eastAsiaTheme="minorEastAsia"/>
          <w:b/>
          <w:bCs/>
          <w:i/>
          <w:iCs/>
          <w:sz w:val="21"/>
          <w:szCs w:val="24"/>
          <w:lang w:val="en-US" w:eastAsia="zh-CN"/>
        </w:rPr>
        <w:t xml:space="preserve">. </w:t>
      </w:r>
    </w:p>
    <w:p w14:paraId="1CFBE38D" w14:textId="77777777" w:rsidR="00126466" w:rsidRPr="00363AA7" w:rsidRDefault="00126466" w:rsidP="00363AA7">
      <w:pPr>
        <w:rPr>
          <w:rFonts w:eastAsiaTheme="minorEastAsia"/>
          <w:b/>
          <w:bCs/>
          <w:i/>
          <w:iCs/>
          <w:sz w:val="21"/>
          <w:szCs w:val="24"/>
          <w:lang w:val="en-US" w:eastAsia="zh-CN"/>
        </w:rPr>
      </w:pPr>
    </w:p>
    <w:p w14:paraId="3B87CA72" w14:textId="51B18044" w:rsidR="0068034F" w:rsidRDefault="004C10E5">
      <w:pPr>
        <w:pStyle w:val="2"/>
        <w:numPr>
          <w:ilvl w:val="1"/>
          <w:numId w:val="10"/>
        </w:numPr>
        <w:rPr>
          <w:b/>
          <w:bCs/>
        </w:rPr>
      </w:pPr>
      <w:r>
        <w:rPr>
          <w:b/>
          <w:bCs/>
        </w:rPr>
        <w:t>Two-stage DCI</w:t>
      </w:r>
      <w:r w:rsidR="00C54796">
        <w:rPr>
          <w:b/>
          <w:bCs/>
        </w:rPr>
        <w:t xml:space="preserve"> </w:t>
      </w:r>
    </w:p>
    <w:p w14:paraId="04F5DFBA" w14:textId="77777777" w:rsidR="00A42B6B" w:rsidRDefault="00A42B6B" w:rsidP="00A42B6B">
      <w:pPr>
        <w:overflowPunct/>
        <w:autoSpaceDE/>
        <w:autoSpaceDN/>
        <w:adjustRightInd/>
        <w:spacing w:before="0" w:after="0" w:line="240" w:lineRule="auto"/>
        <w:jc w:val="left"/>
        <w:textAlignment w:val="auto"/>
        <w:rPr>
          <w:rFonts w:eastAsiaTheme="minorEastAsia"/>
          <w:sz w:val="21"/>
          <w:szCs w:val="24"/>
          <w:lang w:val="en-US" w:eastAsia="zh-CN"/>
        </w:rPr>
      </w:pPr>
    </w:p>
    <w:p w14:paraId="67949F43" w14:textId="773450B0" w:rsidR="00A42B6B" w:rsidRDefault="00942C91" w:rsidP="00A42B6B">
      <w:pPr>
        <w:rPr>
          <w:rFonts w:eastAsiaTheme="minorEastAsia"/>
          <w:sz w:val="21"/>
          <w:szCs w:val="24"/>
          <w:lang w:val="en-US" w:eastAsia="zh-CN"/>
        </w:rPr>
      </w:pPr>
      <w:r>
        <w:rPr>
          <w:rFonts w:eastAsiaTheme="minorEastAsia"/>
          <w:sz w:val="21"/>
          <w:szCs w:val="24"/>
          <w:lang w:val="en-US" w:eastAsia="zh-CN"/>
        </w:rPr>
        <w:t xml:space="preserve">Two stage DCI </w:t>
      </w:r>
      <w:r w:rsidR="00A42B6B">
        <w:rPr>
          <w:rFonts w:eastAsiaTheme="minorEastAsia"/>
          <w:sz w:val="21"/>
          <w:szCs w:val="24"/>
          <w:lang w:val="en-US" w:eastAsia="zh-CN"/>
        </w:rPr>
        <w:t xml:space="preserve">has been heatedly discussed </w:t>
      </w:r>
      <w:r>
        <w:rPr>
          <w:rFonts w:eastAsiaTheme="minorEastAsia"/>
          <w:sz w:val="21"/>
          <w:szCs w:val="24"/>
          <w:lang w:val="en-US" w:eastAsia="zh-CN"/>
        </w:rPr>
        <w:t>from</w:t>
      </w:r>
      <w:r w:rsidR="00A42B6B">
        <w:rPr>
          <w:rFonts w:eastAsiaTheme="minorEastAsia"/>
          <w:sz w:val="21"/>
          <w:szCs w:val="24"/>
          <w:lang w:val="en-US" w:eastAsia="zh-CN"/>
        </w:rPr>
        <w:t xml:space="preserve"> the </w:t>
      </w:r>
      <w:r>
        <w:rPr>
          <w:rFonts w:eastAsiaTheme="minorEastAsia"/>
          <w:sz w:val="21"/>
          <w:szCs w:val="24"/>
          <w:lang w:val="en-US" w:eastAsia="zh-CN"/>
        </w:rPr>
        <w:t xml:space="preserve">very </w:t>
      </w:r>
      <w:r w:rsidR="00A42B6B">
        <w:rPr>
          <w:rFonts w:eastAsiaTheme="minorEastAsia"/>
          <w:sz w:val="21"/>
          <w:szCs w:val="24"/>
          <w:lang w:val="en-US" w:eastAsia="zh-CN"/>
        </w:rPr>
        <w:t xml:space="preserve">beginning of 5G NR. </w:t>
      </w:r>
      <w:r>
        <w:rPr>
          <w:rFonts w:eastAsiaTheme="minorEastAsia"/>
          <w:sz w:val="21"/>
          <w:szCs w:val="24"/>
          <w:lang w:val="en-US" w:eastAsia="zh-CN"/>
        </w:rPr>
        <w:t>Due to the well-known disadvantage of two stage DCI</w:t>
      </w:r>
      <w:r w:rsidR="00A42B6B">
        <w:rPr>
          <w:rFonts w:eastAsiaTheme="minorEastAsia"/>
          <w:sz w:val="21"/>
          <w:szCs w:val="24"/>
          <w:lang w:val="en-US" w:eastAsia="zh-CN"/>
        </w:rPr>
        <w:t>,</w:t>
      </w:r>
      <w:r>
        <w:rPr>
          <w:rFonts w:eastAsiaTheme="minorEastAsia"/>
          <w:sz w:val="21"/>
          <w:szCs w:val="24"/>
          <w:lang w:val="en-US" w:eastAsia="zh-CN"/>
        </w:rPr>
        <w:t xml:space="preserve"> e.g., reliability, spectrum efficiency, additional latency,</w:t>
      </w:r>
      <w:r w:rsidR="00A42B6B">
        <w:rPr>
          <w:rFonts w:eastAsiaTheme="minorEastAsia"/>
          <w:sz w:val="21"/>
          <w:szCs w:val="24"/>
          <w:lang w:val="en-US" w:eastAsia="zh-CN"/>
        </w:rPr>
        <w:t xml:space="preserve"> it was concluded to </w:t>
      </w:r>
      <w:r w:rsidR="00A42B6B">
        <w:rPr>
          <w:rFonts w:eastAsiaTheme="minorEastAsia" w:hint="eastAsia"/>
          <w:sz w:val="21"/>
          <w:szCs w:val="24"/>
          <w:lang w:val="en-US" w:eastAsia="zh-CN"/>
        </w:rPr>
        <w:t>prioritiz</w:t>
      </w:r>
      <w:r w:rsidR="00A42B6B">
        <w:rPr>
          <w:rFonts w:eastAsiaTheme="minorEastAsia"/>
          <w:sz w:val="21"/>
          <w:szCs w:val="24"/>
          <w:lang w:val="en-US" w:eastAsia="zh-CN"/>
        </w:rPr>
        <w:t>e the design of single</w:t>
      </w:r>
      <w:r>
        <w:rPr>
          <w:rFonts w:eastAsiaTheme="minorEastAsia"/>
          <w:sz w:val="21"/>
          <w:szCs w:val="24"/>
          <w:lang w:val="en-US" w:eastAsia="zh-CN"/>
        </w:rPr>
        <w:t xml:space="preserve"> </w:t>
      </w:r>
      <w:r w:rsidR="00A42B6B">
        <w:rPr>
          <w:rFonts w:eastAsiaTheme="minorEastAsia"/>
          <w:sz w:val="21"/>
          <w:szCs w:val="24"/>
          <w:lang w:val="en-US" w:eastAsia="zh-CN"/>
        </w:rPr>
        <w:t>stage DCI</w:t>
      </w:r>
      <w:r>
        <w:rPr>
          <w:rFonts w:eastAsiaTheme="minorEastAsia"/>
          <w:sz w:val="21"/>
          <w:szCs w:val="24"/>
          <w:lang w:val="en-US" w:eastAsia="zh-CN"/>
        </w:rPr>
        <w:t xml:space="preserve"> which is the only DCI type specified for NR </w:t>
      </w:r>
      <w:r w:rsidR="00AC2596">
        <w:rPr>
          <w:rFonts w:eastAsiaTheme="minorEastAsia"/>
          <w:sz w:val="21"/>
          <w:szCs w:val="24"/>
          <w:lang w:val="en-US" w:eastAsia="zh-CN"/>
        </w:rPr>
        <w:t xml:space="preserve">UU </w:t>
      </w:r>
      <w:r>
        <w:rPr>
          <w:rFonts w:eastAsiaTheme="minorEastAsia"/>
          <w:sz w:val="21"/>
          <w:szCs w:val="24"/>
          <w:lang w:val="en-US" w:eastAsia="zh-CN"/>
        </w:rPr>
        <w:t>interface</w:t>
      </w:r>
      <w:r w:rsidR="00A42B6B">
        <w:rPr>
          <w:rFonts w:eastAsiaTheme="minorEastAsia"/>
          <w:sz w:val="21"/>
          <w:szCs w:val="24"/>
          <w:lang w:val="en-US" w:eastAsia="zh-CN"/>
        </w:rPr>
        <w:t xml:space="preserve">. </w:t>
      </w:r>
      <w:r>
        <w:rPr>
          <w:rFonts w:eastAsiaTheme="minorEastAsia"/>
          <w:sz w:val="21"/>
          <w:szCs w:val="24"/>
          <w:lang w:val="en-US" w:eastAsia="zh-CN"/>
        </w:rPr>
        <w:t>Later on</w:t>
      </w:r>
      <w:r w:rsidR="00A42B6B">
        <w:rPr>
          <w:rFonts w:eastAsiaTheme="minorEastAsia" w:hint="eastAsia"/>
          <w:sz w:val="21"/>
          <w:szCs w:val="24"/>
          <w:lang w:val="en-US" w:eastAsia="zh-CN"/>
        </w:rPr>
        <w:t>,</w:t>
      </w:r>
      <w:r w:rsidR="00A42B6B">
        <w:rPr>
          <w:rFonts w:eastAsiaTheme="minorEastAsia"/>
          <w:sz w:val="21"/>
          <w:szCs w:val="24"/>
          <w:lang w:val="en-US" w:eastAsia="zh-CN"/>
        </w:rPr>
        <w:t xml:space="preserve"> two</w:t>
      </w:r>
      <w:r w:rsidR="009A738D">
        <w:rPr>
          <w:rFonts w:eastAsiaTheme="minorEastAsia"/>
          <w:sz w:val="21"/>
          <w:szCs w:val="24"/>
          <w:lang w:val="en-US" w:eastAsia="zh-CN"/>
        </w:rPr>
        <w:t xml:space="preserve"> </w:t>
      </w:r>
      <w:r w:rsidR="00A42B6B">
        <w:rPr>
          <w:rFonts w:eastAsiaTheme="minorEastAsia"/>
          <w:sz w:val="21"/>
          <w:szCs w:val="24"/>
          <w:lang w:val="en-US" w:eastAsia="zh-CN"/>
        </w:rPr>
        <w:t xml:space="preserve">stage DCI was introduced </w:t>
      </w:r>
      <w:r>
        <w:rPr>
          <w:rFonts w:eastAsiaTheme="minorEastAsia"/>
          <w:sz w:val="21"/>
          <w:szCs w:val="24"/>
          <w:lang w:val="en-US" w:eastAsia="zh-CN"/>
        </w:rPr>
        <w:t xml:space="preserve">for </w:t>
      </w:r>
      <w:proofErr w:type="spellStart"/>
      <w:r w:rsidR="00A42B6B">
        <w:rPr>
          <w:rFonts w:eastAsiaTheme="minorEastAsia"/>
          <w:sz w:val="21"/>
          <w:szCs w:val="24"/>
          <w:lang w:val="en-US" w:eastAsia="zh-CN"/>
        </w:rPr>
        <w:t>Sidelink</w:t>
      </w:r>
      <w:proofErr w:type="spellEnd"/>
      <w:r w:rsidR="00A42B6B">
        <w:rPr>
          <w:rFonts w:eastAsiaTheme="minorEastAsia"/>
          <w:sz w:val="21"/>
          <w:szCs w:val="24"/>
          <w:lang w:val="en-US" w:eastAsia="zh-CN"/>
        </w:rPr>
        <w:t>, i.e., SCI format 2-A, SCI format 2-B</w:t>
      </w:r>
      <w:r w:rsidR="00D31DF6">
        <w:rPr>
          <w:rFonts w:eastAsiaTheme="minorEastAsia"/>
          <w:sz w:val="21"/>
          <w:szCs w:val="24"/>
          <w:lang w:val="en-US" w:eastAsia="zh-CN"/>
        </w:rPr>
        <w:t>, wherein</w:t>
      </w:r>
      <w:r w:rsidR="00A42B6B">
        <w:rPr>
          <w:rFonts w:eastAsiaTheme="minorEastAsia"/>
          <w:sz w:val="21"/>
          <w:szCs w:val="24"/>
          <w:lang w:val="en-US" w:eastAsia="zh-CN"/>
        </w:rPr>
        <w:t xml:space="preserve"> SCI format 2-A carries SCI format 2-B related information. </w:t>
      </w:r>
      <w:r w:rsidR="00AC2596">
        <w:rPr>
          <w:rFonts w:eastAsiaTheme="minorEastAsia" w:hint="eastAsia"/>
          <w:sz w:val="21"/>
          <w:szCs w:val="24"/>
          <w:lang w:val="en-US" w:eastAsia="zh-CN"/>
        </w:rPr>
        <w:t>Hence,</w:t>
      </w:r>
      <w:r w:rsidR="00AC2596">
        <w:rPr>
          <w:rFonts w:eastAsiaTheme="minorEastAsia"/>
          <w:sz w:val="21"/>
          <w:szCs w:val="24"/>
          <w:lang w:val="en-US" w:eastAsia="zh-CN"/>
        </w:rPr>
        <w:t xml:space="preserve"> t</w:t>
      </w:r>
      <w:r w:rsidR="00A42B6B">
        <w:rPr>
          <w:rFonts w:eastAsiaTheme="minorEastAsia"/>
          <w:sz w:val="21"/>
          <w:szCs w:val="24"/>
          <w:lang w:val="en-US" w:eastAsia="zh-CN"/>
        </w:rPr>
        <w:t xml:space="preserve">he blind </w:t>
      </w:r>
      <w:r w:rsidR="00D31DF6">
        <w:rPr>
          <w:rFonts w:eastAsiaTheme="minorEastAsia"/>
          <w:sz w:val="21"/>
          <w:szCs w:val="24"/>
          <w:lang w:val="en-US" w:eastAsia="zh-CN"/>
        </w:rPr>
        <w:t>detection for SCI format 2-B can</w:t>
      </w:r>
      <w:r w:rsidR="00A42B6B">
        <w:rPr>
          <w:rFonts w:eastAsiaTheme="minorEastAsia"/>
          <w:sz w:val="21"/>
          <w:szCs w:val="24"/>
          <w:lang w:val="en-US" w:eastAsia="zh-CN"/>
        </w:rPr>
        <w:t xml:space="preserve"> </w:t>
      </w:r>
      <w:r w:rsidR="00D31DF6">
        <w:rPr>
          <w:rFonts w:eastAsiaTheme="minorEastAsia"/>
          <w:sz w:val="21"/>
          <w:szCs w:val="24"/>
          <w:lang w:val="en-US" w:eastAsia="zh-CN"/>
        </w:rPr>
        <w:t>be</w:t>
      </w:r>
      <w:r w:rsidR="00A42B6B">
        <w:rPr>
          <w:rFonts w:eastAsiaTheme="minorEastAsia"/>
          <w:sz w:val="21"/>
          <w:szCs w:val="24"/>
          <w:lang w:val="en-US" w:eastAsia="zh-CN"/>
        </w:rPr>
        <w:t xml:space="preserve"> </w:t>
      </w:r>
      <w:r w:rsidR="00D31DF6">
        <w:rPr>
          <w:rFonts w:eastAsiaTheme="minorEastAsia"/>
          <w:sz w:val="21"/>
          <w:szCs w:val="24"/>
          <w:lang w:val="en-US" w:eastAsia="zh-CN"/>
        </w:rPr>
        <w:t xml:space="preserve">largely </w:t>
      </w:r>
      <w:r w:rsidR="00A42B6B">
        <w:rPr>
          <w:rFonts w:eastAsiaTheme="minorEastAsia"/>
          <w:sz w:val="21"/>
          <w:szCs w:val="24"/>
          <w:lang w:val="en-US" w:eastAsia="zh-CN"/>
        </w:rPr>
        <w:t xml:space="preserve">reduced. </w:t>
      </w:r>
    </w:p>
    <w:p w14:paraId="4BAEAC20" w14:textId="497AF534" w:rsidR="00A42B6B" w:rsidRDefault="00D31DF6" w:rsidP="00A42B6B">
      <w:pPr>
        <w:rPr>
          <w:rFonts w:eastAsiaTheme="minorEastAsia"/>
          <w:sz w:val="21"/>
          <w:szCs w:val="24"/>
          <w:lang w:val="en-US" w:eastAsia="zh-CN"/>
        </w:rPr>
      </w:pPr>
      <w:r>
        <w:rPr>
          <w:rFonts w:eastAsiaTheme="minorEastAsia"/>
          <w:sz w:val="21"/>
          <w:szCs w:val="24"/>
          <w:lang w:val="en-US" w:eastAsia="zh-CN"/>
        </w:rPr>
        <w:t>As</w:t>
      </w:r>
      <w:r w:rsidR="00A42B6B">
        <w:rPr>
          <w:rFonts w:eastAsiaTheme="minorEastAsia"/>
          <w:sz w:val="21"/>
          <w:szCs w:val="24"/>
          <w:lang w:val="en-US" w:eastAsia="zh-CN"/>
        </w:rPr>
        <w:t xml:space="preserve"> we </w:t>
      </w:r>
      <w:r>
        <w:rPr>
          <w:rFonts w:eastAsiaTheme="minorEastAsia"/>
          <w:sz w:val="21"/>
          <w:szCs w:val="24"/>
          <w:lang w:val="en-US" w:eastAsia="zh-CN"/>
        </w:rPr>
        <w:t xml:space="preserve">are </w:t>
      </w:r>
      <w:r w:rsidR="00A42B6B">
        <w:rPr>
          <w:rFonts w:eastAsiaTheme="minorEastAsia"/>
          <w:sz w:val="21"/>
          <w:szCs w:val="24"/>
          <w:lang w:val="en-US" w:eastAsia="zh-CN"/>
        </w:rPr>
        <w:t>stand</w:t>
      </w:r>
      <w:r>
        <w:rPr>
          <w:rFonts w:eastAsiaTheme="minorEastAsia"/>
          <w:sz w:val="21"/>
          <w:szCs w:val="24"/>
          <w:lang w:val="en-US" w:eastAsia="zh-CN"/>
        </w:rPr>
        <w:t>ing</w:t>
      </w:r>
      <w:r w:rsidR="00A42B6B">
        <w:rPr>
          <w:rFonts w:eastAsiaTheme="minorEastAsia"/>
          <w:sz w:val="21"/>
          <w:szCs w:val="24"/>
          <w:lang w:val="en-US" w:eastAsia="zh-CN"/>
        </w:rPr>
        <w:t xml:space="preserve"> in front of 6G</w:t>
      </w:r>
      <w:r w:rsidR="00BF0FE5">
        <w:rPr>
          <w:rFonts w:eastAsiaTheme="minorEastAsia"/>
          <w:sz w:val="21"/>
          <w:szCs w:val="24"/>
          <w:lang w:val="en-US" w:eastAsia="zh-CN"/>
        </w:rPr>
        <w:t>R</w:t>
      </w:r>
      <w:r w:rsidR="00A42B6B">
        <w:rPr>
          <w:rFonts w:eastAsiaTheme="minorEastAsia"/>
          <w:sz w:val="21"/>
          <w:szCs w:val="24"/>
          <w:lang w:val="en-US" w:eastAsia="zh-CN"/>
        </w:rPr>
        <w:t>, two</w:t>
      </w:r>
      <w:r>
        <w:rPr>
          <w:rFonts w:eastAsiaTheme="minorEastAsia"/>
          <w:sz w:val="21"/>
          <w:szCs w:val="24"/>
          <w:lang w:val="en-US" w:eastAsia="zh-CN"/>
        </w:rPr>
        <w:t xml:space="preserve"> </w:t>
      </w:r>
      <w:r w:rsidR="00A42B6B">
        <w:rPr>
          <w:rFonts w:eastAsiaTheme="minorEastAsia"/>
          <w:sz w:val="21"/>
          <w:szCs w:val="24"/>
          <w:lang w:val="en-US" w:eastAsia="zh-CN"/>
        </w:rPr>
        <w:t>stage DCI deserves further consideration</w:t>
      </w:r>
      <w:r>
        <w:rPr>
          <w:rFonts w:eastAsiaTheme="minorEastAsia"/>
          <w:sz w:val="21"/>
          <w:szCs w:val="24"/>
          <w:lang w:val="en-US" w:eastAsia="zh-CN"/>
        </w:rPr>
        <w:t xml:space="preserve"> as the new generation of wireless communication faces more diverse and complicated situations</w:t>
      </w:r>
      <w:r w:rsidR="00A42B6B">
        <w:rPr>
          <w:rFonts w:eastAsiaTheme="minorEastAsia"/>
          <w:sz w:val="21"/>
          <w:szCs w:val="24"/>
          <w:lang w:val="en-US" w:eastAsia="zh-CN"/>
        </w:rPr>
        <w:t xml:space="preserve">. </w:t>
      </w:r>
      <w:r>
        <w:rPr>
          <w:rFonts w:eastAsiaTheme="minorEastAsia"/>
          <w:sz w:val="21"/>
          <w:szCs w:val="24"/>
          <w:lang w:val="en-US" w:eastAsia="zh-CN"/>
        </w:rPr>
        <w:t>Hence</w:t>
      </w:r>
      <w:r w:rsidR="00A42B6B">
        <w:rPr>
          <w:rFonts w:eastAsiaTheme="minorEastAsia"/>
          <w:sz w:val="21"/>
          <w:szCs w:val="24"/>
          <w:lang w:val="en-US" w:eastAsia="zh-CN"/>
        </w:rPr>
        <w:t xml:space="preserve">, we </w:t>
      </w:r>
      <w:r>
        <w:rPr>
          <w:rFonts w:eastAsiaTheme="minorEastAsia"/>
          <w:sz w:val="21"/>
          <w:szCs w:val="24"/>
          <w:lang w:val="en-US" w:eastAsia="zh-CN"/>
        </w:rPr>
        <w:t>first analyze the potential motivations of having two stage DCI for 6GR</w:t>
      </w:r>
      <w:r w:rsidR="00A42B6B">
        <w:rPr>
          <w:rFonts w:eastAsiaTheme="minorEastAsia"/>
          <w:sz w:val="21"/>
          <w:szCs w:val="24"/>
          <w:lang w:val="en-US" w:eastAsia="zh-CN"/>
        </w:rPr>
        <w:t xml:space="preserve">, which are summarized </w:t>
      </w:r>
      <w:r w:rsidR="002C34B7">
        <w:rPr>
          <w:rFonts w:eastAsiaTheme="minorEastAsia"/>
          <w:sz w:val="21"/>
          <w:szCs w:val="24"/>
          <w:lang w:val="en-US" w:eastAsia="zh-CN"/>
        </w:rPr>
        <w:t xml:space="preserve">as </w:t>
      </w:r>
      <w:r w:rsidR="00A42B6B">
        <w:rPr>
          <w:rFonts w:eastAsiaTheme="minorEastAsia"/>
          <w:sz w:val="21"/>
          <w:szCs w:val="24"/>
          <w:lang w:val="en-US" w:eastAsia="zh-CN"/>
        </w:rPr>
        <w:t>below:</w:t>
      </w:r>
    </w:p>
    <w:p w14:paraId="070E18DA" w14:textId="7F1468AC" w:rsidR="00A42B6B" w:rsidRPr="007E5CDF" w:rsidRDefault="002C34B7" w:rsidP="00A42B6B">
      <w:pPr>
        <w:pStyle w:val="aff"/>
        <w:numPr>
          <w:ilvl w:val="0"/>
          <w:numId w:val="21"/>
        </w:numPr>
        <w:rPr>
          <w:rFonts w:eastAsiaTheme="minorEastAsia"/>
          <w:sz w:val="21"/>
          <w:szCs w:val="24"/>
          <w:lang w:eastAsia="zh-CN"/>
        </w:rPr>
      </w:pPr>
      <w:r>
        <w:rPr>
          <w:rFonts w:ascii="Times New Roman" w:eastAsiaTheme="minorEastAsia" w:hAnsi="Times New Roman"/>
          <w:sz w:val="21"/>
          <w:szCs w:val="24"/>
          <w:lang w:eastAsia="zh-CN"/>
        </w:rPr>
        <w:t xml:space="preserve">Motivation </w:t>
      </w:r>
      <w:r w:rsidR="00A42B6B">
        <w:rPr>
          <w:rFonts w:ascii="Times New Roman" w:eastAsiaTheme="minorEastAsia" w:hAnsi="Times New Roman"/>
          <w:sz w:val="21"/>
          <w:szCs w:val="24"/>
          <w:lang w:eastAsia="zh-CN"/>
        </w:rPr>
        <w:t xml:space="preserve">1: </w:t>
      </w:r>
      <w:r>
        <w:rPr>
          <w:rFonts w:ascii="Times New Roman" w:eastAsiaTheme="minorEastAsia" w:hAnsi="Times New Roman"/>
          <w:sz w:val="21"/>
          <w:szCs w:val="24"/>
          <w:lang w:eastAsia="zh-CN"/>
        </w:rPr>
        <w:t>Accommodating diverse scenarios and functionalities</w:t>
      </w:r>
    </w:p>
    <w:p w14:paraId="42DC12C6" w14:textId="4D007FB3" w:rsidR="00A42B6B" w:rsidRPr="007E5CDF" w:rsidRDefault="002C34B7" w:rsidP="00A42B6B">
      <w:pPr>
        <w:pStyle w:val="aff"/>
        <w:numPr>
          <w:ilvl w:val="0"/>
          <w:numId w:val="21"/>
        </w:numPr>
        <w:rPr>
          <w:rFonts w:eastAsiaTheme="minorEastAsia"/>
          <w:sz w:val="21"/>
          <w:szCs w:val="24"/>
          <w:lang w:eastAsia="zh-CN"/>
        </w:rPr>
      </w:pPr>
      <w:r>
        <w:rPr>
          <w:rFonts w:ascii="Times New Roman" w:eastAsiaTheme="minorEastAsia" w:hAnsi="Times New Roman"/>
          <w:sz w:val="21"/>
          <w:szCs w:val="24"/>
          <w:lang w:eastAsia="zh-CN"/>
        </w:rPr>
        <w:t xml:space="preserve">Motivation </w:t>
      </w:r>
      <w:r w:rsidR="00A42B6B">
        <w:rPr>
          <w:rFonts w:ascii="Times New Roman" w:eastAsiaTheme="minorEastAsia" w:hAnsi="Times New Roman"/>
          <w:sz w:val="21"/>
          <w:szCs w:val="24"/>
          <w:lang w:eastAsia="zh-CN"/>
        </w:rPr>
        <w:t>2: Versatile and lean DCI design</w:t>
      </w:r>
    </w:p>
    <w:p w14:paraId="0FC91CE2" w14:textId="72ECAACC" w:rsidR="00A42B6B" w:rsidRDefault="002C34B7" w:rsidP="00A42B6B">
      <w:pPr>
        <w:pStyle w:val="aff"/>
        <w:numPr>
          <w:ilvl w:val="0"/>
          <w:numId w:val="21"/>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Motivation </w:t>
      </w:r>
      <w:r w:rsidR="00A42B6B" w:rsidRPr="00535147">
        <w:rPr>
          <w:rFonts w:ascii="Times New Roman" w:eastAsiaTheme="minorEastAsia" w:hAnsi="Times New Roman"/>
          <w:sz w:val="21"/>
          <w:szCs w:val="24"/>
          <w:lang w:eastAsia="zh-CN"/>
        </w:rPr>
        <w:t>3:</w:t>
      </w:r>
      <w:r w:rsidR="00A42B6B">
        <w:rPr>
          <w:rFonts w:ascii="Times New Roman" w:eastAsiaTheme="minorEastAsia" w:hAnsi="Times New Roman"/>
          <w:sz w:val="21"/>
          <w:szCs w:val="24"/>
          <w:lang w:eastAsia="zh-CN"/>
        </w:rPr>
        <w:t xml:space="preserve"> Blind Decoding (BD) reduction</w:t>
      </w:r>
    </w:p>
    <w:p w14:paraId="3165D39C" w14:textId="440A6C2B" w:rsidR="00A42B6B" w:rsidRDefault="00A42B6B" w:rsidP="00A42B6B">
      <w:pPr>
        <w:rPr>
          <w:rFonts w:eastAsiaTheme="minorEastAsia"/>
          <w:sz w:val="21"/>
          <w:szCs w:val="24"/>
          <w:lang w:val="en-US" w:eastAsia="zh-CN"/>
        </w:rPr>
      </w:pPr>
      <w:r>
        <w:rPr>
          <w:rFonts w:eastAsiaTheme="minorEastAsia"/>
          <w:sz w:val="21"/>
          <w:szCs w:val="24"/>
          <w:lang w:val="en-US" w:eastAsia="zh-CN"/>
        </w:rPr>
        <w:t xml:space="preserve">For </w:t>
      </w:r>
      <w:r w:rsidR="002C34B7">
        <w:rPr>
          <w:rFonts w:eastAsiaTheme="minorEastAsia"/>
          <w:sz w:val="21"/>
          <w:szCs w:val="24"/>
          <w:lang w:val="en-US" w:eastAsia="zh-CN"/>
        </w:rPr>
        <w:t>motivation</w:t>
      </w:r>
      <w:r>
        <w:rPr>
          <w:rFonts w:eastAsiaTheme="minorEastAsia"/>
          <w:sz w:val="21"/>
          <w:szCs w:val="24"/>
          <w:lang w:val="en-US" w:eastAsia="zh-CN"/>
        </w:rPr>
        <w:t xml:space="preserve">#1, part of </w:t>
      </w:r>
      <w:r>
        <w:rPr>
          <w:rFonts w:eastAsiaTheme="minorEastAsia" w:hint="eastAsia"/>
          <w:sz w:val="21"/>
          <w:szCs w:val="24"/>
          <w:lang w:val="en-US" w:eastAsia="zh-CN"/>
        </w:rPr>
        <w:t>control</w:t>
      </w:r>
      <w:r>
        <w:rPr>
          <w:rFonts w:eastAsiaTheme="minorEastAsia"/>
          <w:sz w:val="21"/>
          <w:szCs w:val="24"/>
          <w:lang w:val="en-US" w:eastAsia="zh-CN"/>
        </w:rPr>
        <w:t xml:space="preserve"> </w:t>
      </w:r>
      <w:r>
        <w:rPr>
          <w:rFonts w:eastAsiaTheme="minorEastAsia" w:hint="eastAsia"/>
          <w:sz w:val="21"/>
          <w:szCs w:val="24"/>
          <w:lang w:val="en-US" w:eastAsia="zh-CN"/>
        </w:rPr>
        <w:t>information</w:t>
      </w:r>
      <w:r>
        <w:rPr>
          <w:rFonts w:eastAsiaTheme="minorEastAsia"/>
          <w:sz w:val="21"/>
          <w:szCs w:val="24"/>
          <w:lang w:val="en-US" w:eastAsia="zh-CN"/>
        </w:rPr>
        <w:t xml:space="preserve"> </w:t>
      </w:r>
      <w:r>
        <w:rPr>
          <w:rFonts w:eastAsiaTheme="minorEastAsia" w:hint="eastAsia"/>
          <w:sz w:val="21"/>
          <w:szCs w:val="24"/>
          <w:lang w:val="en-US" w:eastAsia="zh-CN"/>
        </w:rPr>
        <w:t>can</w:t>
      </w:r>
      <w:r>
        <w:rPr>
          <w:rFonts w:eastAsiaTheme="minorEastAsia"/>
          <w:sz w:val="21"/>
          <w:szCs w:val="24"/>
          <w:lang w:val="en-US" w:eastAsia="zh-CN"/>
        </w:rPr>
        <w:t xml:space="preserve"> be offloaded </w:t>
      </w:r>
      <w:r w:rsidR="005603E1">
        <w:rPr>
          <w:rFonts w:eastAsiaTheme="minorEastAsia"/>
          <w:sz w:val="21"/>
          <w:szCs w:val="24"/>
          <w:lang w:val="en-US" w:eastAsia="zh-CN"/>
        </w:rPr>
        <w:t xml:space="preserve">to </w:t>
      </w:r>
      <w:r>
        <w:rPr>
          <w:rFonts w:eastAsiaTheme="minorEastAsia"/>
          <w:sz w:val="21"/>
          <w:szCs w:val="24"/>
          <w:lang w:val="en-US" w:eastAsia="zh-CN"/>
        </w:rPr>
        <w:t>2</w:t>
      </w:r>
      <w:r w:rsidRPr="00F75770">
        <w:rPr>
          <w:rFonts w:eastAsiaTheme="minorEastAsia"/>
          <w:sz w:val="21"/>
          <w:szCs w:val="24"/>
          <w:vertAlign w:val="superscript"/>
          <w:lang w:val="en-US" w:eastAsia="zh-CN"/>
        </w:rPr>
        <w:t>nd</w:t>
      </w:r>
      <w:r>
        <w:rPr>
          <w:rFonts w:eastAsiaTheme="minorEastAsia"/>
          <w:sz w:val="21"/>
          <w:szCs w:val="24"/>
          <w:lang w:val="en-US" w:eastAsia="zh-CN"/>
        </w:rPr>
        <w:t xml:space="preserve">-stage DCI. </w:t>
      </w:r>
      <w:r w:rsidR="005603E1">
        <w:rPr>
          <w:rFonts w:eastAsiaTheme="minorEastAsia"/>
          <w:sz w:val="21"/>
          <w:szCs w:val="24"/>
          <w:lang w:val="en-US" w:eastAsia="zh-CN"/>
        </w:rPr>
        <w:t>Therefore</w:t>
      </w:r>
      <w:r>
        <w:rPr>
          <w:rFonts w:eastAsiaTheme="minorEastAsia"/>
          <w:sz w:val="21"/>
          <w:szCs w:val="24"/>
          <w:lang w:val="en-US" w:eastAsia="zh-CN"/>
        </w:rPr>
        <w:t xml:space="preserve">, </w:t>
      </w:r>
      <w:r>
        <w:rPr>
          <w:rFonts w:eastAsiaTheme="minorEastAsia" w:hint="eastAsia"/>
          <w:sz w:val="21"/>
          <w:szCs w:val="24"/>
          <w:lang w:val="en-US" w:eastAsia="zh-CN"/>
        </w:rPr>
        <w:t>more</w:t>
      </w:r>
      <w:r>
        <w:rPr>
          <w:rFonts w:eastAsiaTheme="minorEastAsia"/>
          <w:sz w:val="21"/>
          <w:szCs w:val="24"/>
          <w:lang w:val="en-US" w:eastAsia="zh-CN"/>
        </w:rPr>
        <w:t xml:space="preserve"> control information bits can be </w:t>
      </w:r>
      <w:r w:rsidR="005603E1">
        <w:rPr>
          <w:rFonts w:eastAsiaTheme="minorEastAsia"/>
          <w:sz w:val="21"/>
          <w:szCs w:val="24"/>
          <w:lang w:val="en-US" w:eastAsia="zh-CN"/>
        </w:rPr>
        <w:t>used for scheduling purpose</w:t>
      </w:r>
      <w:r>
        <w:rPr>
          <w:rFonts w:eastAsiaTheme="minorEastAsia"/>
          <w:sz w:val="21"/>
          <w:szCs w:val="24"/>
          <w:lang w:val="en-US" w:eastAsia="zh-CN"/>
        </w:rPr>
        <w:t>.</w:t>
      </w:r>
      <w:r w:rsidR="005603E1">
        <w:rPr>
          <w:rFonts w:eastAsiaTheme="minorEastAsia"/>
          <w:sz w:val="21"/>
          <w:szCs w:val="24"/>
          <w:lang w:val="en-US" w:eastAsia="zh-CN"/>
        </w:rPr>
        <w:t xml:space="preserve"> As more control information can be exploited, scheduling information can be much more accurate. It is friendly to improve transmission performance of the scheduled data channel.</w:t>
      </w:r>
      <w:r>
        <w:rPr>
          <w:rFonts w:eastAsiaTheme="minorEastAsia"/>
          <w:sz w:val="21"/>
          <w:szCs w:val="24"/>
          <w:lang w:val="en-US" w:eastAsia="zh-CN"/>
        </w:rPr>
        <w:t xml:space="preserve"> </w:t>
      </w:r>
      <w:r w:rsidR="005603E1">
        <w:rPr>
          <w:rFonts w:eastAsiaTheme="minorEastAsia"/>
          <w:sz w:val="21"/>
          <w:szCs w:val="24"/>
          <w:lang w:val="en-US" w:eastAsia="zh-CN"/>
        </w:rPr>
        <w:t>In 5G NR</w:t>
      </w:r>
      <w:r>
        <w:rPr>
          <w:rFonts w:eastAsiaTheme="minorEastAsia" w:hint="eastAsia"/>
          <w:sz w:val="21"/>
          <w:szCs w:val="24"/>
          <w:lang w:val="en-US" w:eastAsia="zh-CN"/>
        </w:rPr>
        <w:t>,</w:t>
      </w:r>
      <w:r>
        <w:rPr>
          <w:rFonts w:eastAsiaTheme="minorEastAsia"/>
          <w:sz w:val="21"/>
          <w:szCs w:val="24"/>
          <w:lang w:val="en-US" w:eastAsia="zh-CN"/>
        </w:rPr>
        <w:t xml:space="preserve"> the maximum number of information bits </w:t>
      </w:r>
      <w:r w:rsidR="005603E1">
        <w:rPr>
          <w:rFonts w:eastAsiaTheme="minorEastAsia"/>
          <w:sz w:val="21"/>
          <w:szCs w:val="24"/>
          <w:lang w:val="en-US" w:eastAsia="zh-CN"/>
        </w:rPr>
        <w:t>a</w:t>
      </w:r>
      <w:r>
        <w:rPr>
          <w:rFonts w:eastAsiaTheme="minorEastAsia"/>
          <w:sz w:val="21"/>
          <w:szCs w:val="24"/>
          <w:lang w:val="en-US" w:eastAsia="zh-CN"/>
        </w:rPr>
        <w:t xml:space="preserve"> DCI</w:t>
      </w:r>
      <w:r w:rsidR="005603E1">
        <w:rPr>
          <w:rFonts w:eastAsiaTheme="minorEastAsia"/>
          <w:sz w:val="21"/>
          <w:szCs w:val="24"/>
          <w:lang w:val="en-US" w:eastAsia="zh-CN"/>
        </w:rPr>
        <w:t xml:space="preserve"> can carry</w:t>
      </w:r>
      <w:r>
        <w:rPr>
          <w:rFonts w:eastAsiaTheme="minorEastAsia"/>
          <w:sz w:val="21"/>
          <w:szCs w:val="24"/>
          <w:lang w:val="en-US" w:eastAsia="zh-CN"/>
        </w:rPr>
        <w:t xml:space="preserve"> is 140</w:t>
      </w:r>
      <w:r w:rsidR="003F27B6">
        <w:rPr>
          <w:rFonts w:eastAsiaTheme="minorEastAsia"/>
          <w:sz w:val="21"/>
          <w:szCs w:val="24"/>
          <w:lang w:val="en-US" w:eastAsia="zh-CN"/>
        </w:rPr>
        <w:t xml:space="preserve"> </w:t>
      </w:r>
      <w:r>
        <w:rPr>
          <w:rFonts w:eastAsiaTheme="minorEastAsia"/>
          <w:sz w:val="21"/>
          <w:szCs w:val="24"/>
          <w:lang w:val="en-US" w:eastAsia="zh-CN"/>
        </w:rPr>
        <w:t xml:space="preserve">bits. </w:t>
      </w:r>
      <w:proofErr w:type="spellStart"/>
      <w:r>
        <w:rPr>
          <w:rFonts w:eastAsiaTheme="minorEastAsia"/>
          <w:sz w:val="21"/>
          <w:szCs w:val="24"/>
          <w:lang w:val="en-US" w:eastAsia="zh-CN"/>
        </w:rPr>
        <w:t>gNB</w:t>
      </w:r>
      <w:proofErr w:type="spellEnd"/>
      <w:r>
        <w:rPr>
          <w:rFonts w:eastAsiaTheme="minorEastAsia"/>
          <w:sz w:val="21"/>
          <w:szCs w:val="24"/>
          <w:lang w:val="en-US" w:eastAsia="zh-CN"/>
        </w:rPr>
        <w:t xml:space="preserve"> has to sacrifice scheduling flexibility </w:t>
      </w:r>
      <w:r w:rsidR="006A2EB2">
        <w:rPr>
          <w:rFonts w:eastAsiaTheme="minorEastAsia"/>
          <w:sz w:val="21"/>
          <w:szCs w:val="24"/>
          <w:lang w:val="en-US" w:eastAsia="zh-CN"/>
        </w:rPr>
        <w:t>in order to put all scheduling information to a single DCI</w:t>
      </w:r>
      <w:r>
        <w:rPr>
          <w:rFonts w:eastAsiaTheme="minorEastAsia"/>
          <w:sz w:val="21"/>
          <w:szCs w:val="24"/>
          <w:lang w:val="en-US" w:eastAsia="zh-CN"/>
        </w:rPr>
        <w:t xml:space="preserve">. </w:t>
      </w:r>
      <w:r w:rsidR="006A2EB2">
        <w:rPr>
          <w:rFonts w:eastAsiaTheme="minorEastAsia"/>
          <w:sz w:val="21"/>
          <w:szCs w:val="24"/>
          <w:lang w:val="en-US" w:eastAsia="zh-CN"/>
        </w:rPr>
        <w:t xml:space="preserve">We already have very painful experience on how to design a DCI format with a 140 bits limit, e.g., DCI format for multi-carrier scheduling and DCI format for multi-PDSCH/PUSCH scheduling. In the end, we have to give up scheduling flexibility to a large extent, which is an obvious hinder for the commercialization of the aforementioned promising functionality. </w:t>
      </w:r>
      <w:r w:rsidR="00E6593A">
        <w:rPr>
          <w:rFonts w:eastAsiaTheme="minorEastAsia"/>
          <w:sz w:val="21"/>
          <w:szCs w:val="24"/>
          <w:lang w:val="en-US" w:eastAsia="zh-CN"/>
        </w:rPr>
        <w:t xml:space="preserve">Take </w:t>
      </w:r>
      <w:r w:rsidR="001F5282">
        <w:rPr>
          <w:rFonts w:eastAsiaTheme="minorEastAsia"/>
          <w:sz w:val="21"/>
          <w:szCs w:val="24"/>
          <w:lang w:val="en-US" w:eastAsia="zh-CN"/>
        </w:rPr>
        <w:t>multi-carrier scheduling</w:t>
      </w:r>
      <w:r w:rsidR="00E6593A">
        <w:rPr>
          <w:rFonts w:eastAsiaTheme="minorEastAsia"/>
          <w:sz w:val="21"/>
          <w:szCs w:val="24"/>
          <w:lang w:val="en-US" w:eastAsia="zh-CN"/>
        </w:rPr>
        <w:t xml:space="preserve"> as a specific example</w:t>
      </w:r>
      <w:r>
        <w:rPr>
          <w:rFonts w:eastAsiaTheme="minorEastAsia"/>
          <w:sz w:val="21"/>
          <w:szCs w:val="24"/>
          <w:lang w:val="en-US" w:eastAsia="zh-CN"/>
        </w:rPr>
        <w:t xml:space="preserve">, </w:t>
      </w:r>
      <w:r w:rsidR="005F130E" w:rsidRPr="00EB3519">
        <w:rPr>
          <w:rFonts w:eastAsiaTheme="minorEastAsia"/>
          <w:sz w:val="21"/>
          <w:szCs w:val="24"/>
          <w:lang w:val="en-US" w:eastAsia="zh-CN"/>
        </w:rPr>
        <w:t>204</w:t>
      </w:r>
      <w:r w:rsidRPr="00EB3519">
        <w:rPr>
          <w:rFonts w:eastAsiaTheme="minorEastAsia"/>
          <w:sz w:val="21"/>
          <w:szCs w:val="24"/>
          <w:lang w:val="en-US" w:eastAsia="zh-CN"/>
        </w:rPr>
        <w:t xml:space="preserve"> bits</w:t>
      </w:r>
      <w:r>
        <w:rPr>
          <w:rFonts w:eastAsiaTheme="minorEastAsia"/>
          <w:sz w:val="21"/>
          <w:szCs w:val="24"/>
          <w:lang w:val="en-US" w:eastAsia="zh-CN"/>
        </w:rPr>
        <w:t xml:space="preserve"> are needed with one DCI scheduling 4 PDSCHs</w:t>
      </w:r>
      <w:r w:rsidR="00E6593A">
        <w:rPr>
          <w:rFonts w:eastAsiaTheme="minorEastAsia"/>
          <w:sz w:val="21"/>
          <w:szCs w:val="24"/>
          <w:lang w:val="en-US" w:eastAsia="zh-CN"/>
        </w:rPr>
        <w:t xml:space="preserve"> if full flexibility is pursued for each PDSCH</w:t>
      </w:r>
      <w:r>
        <w:rPr>
          <w:rFonts w:eastAsiaTheme="minorEastAsia"/>
          <w:sz w:val="21"/>
          <w:szCs w:val="24"/>
          <w:lang w:val="en-US" w:eastAsia="zh-CN"/>
        </w:rPr>
        <w:t xml:space="preserve">. </w:t>
      </w:r>
      <w:r w:rsidR="00E6593A">
        <w:rPr>
          <w:rFonts w:eastAsiaTheme="minorEastAsia"/>
          <w:sz w:val="21"/>
          <w:szCs w:val="24"/>
          <w:lang w:val="en-US" w:eastAsia="zh-CN"/>
        </w:rPr>
        <w:t xml:space="preserve">However, it is impossible with </w:t>
      </w:r>
      <w:r>
        <w:rPr>
          <w:rFonts w:eastAsiaTheme="minorEastAsia"/>
          <w:sz w:val="21"/>
          <w:szCs w:val="24"/>
          <w:lang w:val="en-US" w:eastAsia="zh-CN"/>
        </w:rPr>
        <w:t>the limit of 140</w:t>
      </w:r>
      <w:r w:rsidR="003F27B6">
        <w:rPr>
          <w:rFonts w:eastAsiaTheme="minorEastAsia"/>
          <w:sz w:val="21"/>
          <w:szCs w:val="24"/>
          <w:lang w:val="en-US" w:eastAsia="zh-CN"/>
        </w:rPr>
        <w:t xml:space="preserve"> </w:t>
      </w:r>
      <w:r>
        <w:rPr>
          <w:rFonts w:eastAsiaTheme="minorEastAsia"/>
          <w:sz w:val="21"/>
          <w:szCs w:val="24"/>
          <w:lang w:val="en-US" w:eastAsia="zh-CN"/>
        </w:rPr>
        <w:t>bits</w:t>
      </w:r>
      <w:r w:rsidR="00E6593A">
        <w:rPr>
          <w:rFonts w:eastAsiaTheme="minorEastAsia"/>
          <w:sz w:val="21"/>
          <w:szCs w:val="24"/>
          <w:lang w:val="en-US" w:eastAsia="zh-CN"/>
        </w:rPr>
        <w:t xml:space="preserve"> for polar coding. </w:t>
      </w:r>
      <w:proofErr w:type="spellStart"/>
      <w:r>
        <w:rPr>
          <w:rFonts w:eastAsiaTheme="minorEastAsia"/>
          <w:sz w:val="21"/>
          <w:szCs w:val="24"/>
          <w:lang w:val="en-US" w:eastAsia="zh-CN"/>
        </w:rPr>
        <w:t>gNB</w:t>
      </w:r>
      <w:proofErr w:type="spellEnd"/>
      <w:r>
        <w:rPr>
          <w:rFonts w:eastAsiaTheme="minorEastAsia"/>
          <w:sz w:val="21"/>
          <w:szCs w:val="24"/>
          <w:lang w:val="en-US" w:eastAsia="zh-CN"/>
        </w:rPr>
        <w:t xml:space="preserve"> has to reduce the number of scheduled PDSCHs or </w:t>
      </w:r>
      <w:r w:rsidR="00E6593A">
        <w:rPr>
          <w:rFonts w:eastAsiaTheme="minorEastAsia"/>
          <w:sz w:val="21"/>
          <w:szCs w:val="24"/>
          <w:lang w:val="en-US" w:eastAsia="zh-CN"/>
        </w:rPr>
        <w:t>follow some particular designs to reduce DCI overhead</w:t>
      </w:r>
      <w:r>
        <w:rPr>
          <w:rFonts w:eastAsiaTheme="minorEastAsia"/>
          <w:sz w:val="21"/>
          <w:szCs w:val="24"/>
          <w:lang w:val="en-US" w:eastAsia="zh-CN"/>
        </w:rPr>
        <w:t xml:space="preserve">. </w:t>
      </w:r>
      <w:r w:rsidR="00E6593A">
        <w:rPr>
          <w:rFonts w:eastAsiaTheme="minorEastAsia"/>
          <w:sz w:val="21"/>
          <w:szCs w:val="24"/>
          <w:lang w:val="en-US" w:eastAsia="zh-CN"/>
        </w:rPr>
        <w:t xml:space="preserve">No matter which way to go, scheduling performance is inevitably degraded. </w:t>
      </w:r>
      <w:r>
        <w:rPr>
          <w:rFonts w:eastAsiaTheme="minorEastAsia"/>
          <w:sz w:val="21"/>
          <w:szCs w:val="24"/>
          <w:lang w:val="en-US" w:eastAsia="zh-CN"/>
        </w:rPr>
        <w:t xml:space="preserve">On the </w:t>
      </w:r>
      <w:r w:rsidR="0073165A">
        <w:rPr>
          <w:rFonts w:eastAsiaTheme="minorEastAsia"/>
          <w:sz w:val="21"/>
          <w:szCs w:val="24"/>
          <w:lang w:val="en-US" w:eastAsia="zh-CN"/>
        </w:rPr>
        <w:t>other hand</w:t>
      </w:r>
      <w:r>
        <w:rPr>
          <w:rFonts w:eastAsiaTheme="minorEastAsia"/>
          <w:sz w:val="21"/>
          <w:szCs w:val="24"/>
          <w:lang w:val="en-US" w:eastAsia="zh-CN"/>
        </w:rPr>
        <w:t xml:space="preserve">, </w:t>
      </w:r>
      <w:r w:rsidR="0073165A">
        <w:rPr>
          <w:rFonts w:eastAsiaTheme="minorEastAsia"/>
          <w:sz w:val="21"/>
          <w:szCs w:val="24"/>
          <w:lang w:val="en-US" w:eastAsia="zh-CN"/>
        </w:rPr>
        <w:t>the overall DCI payload size may not be an issue with two stage DCI</w:t>
      </w:r>
      <w:r>
        <w:rPr>
          <w:rFonts w:eastAsiaTheme="minorEastAsia"/>
          <w:sz w:val="21"/>
          <w:szCs w:val="24"/>
          <w:lang w:val="en-US" w:eastAsia="zh-CN"/>
        </w:rPr>
        <w:t xml:space="preserve">. </w:t>
      </w:r>
      <w:r w:rsidR="0073165A">
        <w:rPr>
          <w:rFonts w:eastAsiaTheme="minorEastAsia"/>
          <w:sz w:val="21"/>
          <w:szCs w:val="24"/>
          <w:lang w:val="en-US" w:eastAsia="zh-CN"/>
        </w:rPr>
        <w:t>Scheduling flexibility can be significantly improved and transmission performance can be guaranteed</w:t>
      </w:r>
      <w:r>
        <w:rPr>
          <w:rFonts w:eastAsiaTheme="minorEastAsia"/>
          <w:sz w:val="21"/>
          <w:szCs w:val="24"/>
          <w:lang w:val="en-US" w:eastAsia="zh-CN"/>
        </w:rPr>
        <w:t>, which is</w:t>
      </w:r>
      <w:r w:rsidR="0073165A">
        <w:rPr>
          <w:rFonts w:eastAsiaTheme="minorEastAsia"/>
          <w:sz w:val="21"/>
          <w:szCs w:val="24"/>
          <w:lang w:val="en-US" w:eastAsia="zh-CN"/>
        </w:rPr>
        <w:t xml:space="preserve"> especially</w:t>
      </w:r>
      <w:r>
        <w:rPr>
          <w:rFonts w:eastAsiaTheme="minorEastAsia"/>
          <w:sz w:val="21"/>
          <w:szCs w:val="24"/>
          <w:lang w:val="en-US" w:eastAsia="zh-CN"/>
        </w:rPr>
        <w:t xml:space="preserve"> beneficial for </w:t>
      </w:r>
      <w:r w:rsidR="001F5282">
        <w:rPr>
          <w:rFonts w:eastAsiaTheme="minorEastAsia"/>
          <w:sz w:val="21"/>
          <w:szCs w:val="24"/>
          <w:lang w:val="en-US" w:eastAsia="zh-CN"/>
        </w:rPr>
        <w:t>multi-carrier scheduling and multi-PDSCH/PUSCH scheduling</w:t>
      </w:r>
      <w:r>
        <w:rPr>
          <w:rFonts w:eastAsiaTheme="minorEastAsia"/>
          <w:sz w:val="21"/>
          <w:szCs w:val="24"/>
          <w:lang w:val="en-US" w:eastAsia="zh-CN"/>
        </w:rPr>
        <w:t xml:space="preserve"> scenario. </w:t>
      </w:r>
    </w:p>
    <w:p w14:paraId="2A73C26B" w14:textId="77777777" w:rsidR="00A42B6B" w:rsidRDefault="00A42B6B" w:rsidP="00A42B6B">
      <w:pPr>
        <w:keepNext/>
        <w:jc w:val="center"/>
      </w:pPr>
      <w:r>
        <w:rPr>
          <w:rFonts w:eastAsiaTheme="minorEastAsia"/>
          <w:noProof/>
          <w:sz w:val="21"/>
          <w:szCs w:val="24"/>
          <w:lang w:val="en-US" w:eastAsia="zh-CN"/>
        </w:rPr>
        <w:lastRenderedPageBreak/>
        <w:drawing>
          <wp:inline distT="0" distB="0" distL="0" distR="0" wp14:anchorId="4ACF388F" wp14:editId="0AB995E7">
            <wp:extent cx="2683162" cy="888188"/>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7537" cy="892946"/>
                    </a:xfrm>
                    <a:prstGeom prst="rect">
                      <a:avLst/>
                    </a:prstGeom>
                    <a:noFill/>
                  </pic:spPr>
                </pic:pic>
              </a:graphicData>
            </a:graphic>
          </wp:inline>
        </w:drawing>
      </w:r>
    </w:p>
    <w:p w14:paraId="35F645EF" w14:textId="77777777" w:rsidR="00A42B6B" w:rsidRPr="00FC706D" w:rsidRDefault="00A42B6B" w:rsidP="00A42B6B">
      <w:pPr>
        <w:pStyle w:val="a6"/>
        <w:jc w:val="center"/>
        <w:rPr>
          <w:rFonts w:eastAsiaTheme="minorEastAsia"/>
          <w:b w:val="0"/>
          <w:bCs w:val="0"/>
          <w:sz w:val="21"/>
          <w:szCs w:val="24"/>
          <w:lang w:val="en-US" w:eastAsia="zh-CN"/>
        </w:rPr>
      </w:pPr>
      <w:r w:rsidRPr="004556DB">
        <w:rPr>
          <w:b w:val="0"/>
          <w:bCs w:val="0"/>
          <w:sz w:val="21"/>
          <w:szCs w:val="21"/>
        </w:rPr>
        <w:t xml:space="preserve">Figure </w:t>
      </w:r>
      <w:r w:rsidRPr="004556DB">
        <w:rPr>
          <w:b w:val="0"/>
          <w:bCs w:val="0"/>
          <w:sz w:val="21"/>
          <w:szCs w:val="21"/>
        </w:rPr>
        <w:fldChar w:fldCharType="begin"/>
      </w:r>
      <w:r w:rsidRPr="004556DB">
        <w:rPr>
          <w:b w:val="0"/>
          <w:bCs w:val="0"/>
          <w:sz w:val="21"/>
          <w:szCs w:val="21"/>
        </w:rPr>
        <w:instrText xml:space="preserve"> SEQ Figure \* ARABIC </w:instrText>
      </w:r>
      <w:r w:rsidRPr="004556DB">
        <w:rPr>
          <w:b w:val="0"/>
          <w:bCs w:val="0"/>
          <w:sz w:val="21"/>
          <w:szCs w:val="21"/>
        </w:rPr>
        <w:fldChar w:fldCharType="separate"/>
      </w:r>
      <w:r w:rsidRPr="004556DB">
        <w:rPr>
          <w:b w:val="0"/>
          <w:bCs w:val="0"/>
          <w:noProof/>
          <w:sz w:val="21"/>
          <w:szCs w:val="21"/>
        </w:rPr>
        <w:t>2</w:t>
      </w:r>
      <w:r w:rsidRPr="004556DB">
        <w:rPr>
          <w:b w:val="0"/>
          <w:bCs w:val="0"/>
          <w:sz w:val="21"/>
          <w:szCs w:val="21"/>
        </w:rPr>
        <w:fldChar w:fldCharType="end"/>
      </w:r>
      <w:r w:rsidRPr="004556DB">
        <w:rPr>
          <w:b w:val="0"/>
          <w:bCs w:val="0"/>
          <w:sz w:val="21"/>
          <w:szCs w:val="21"/>
        </w:rPr>
        <w:t xml:space="preserve"> </w:t>
      </w:r>
      <w:r w:rsidRPr="00FC706D">
        <w:rPr>
          <w:b w:val="0"/>
          <w:bCs w:val="0"/>
          <w:sz w:val="21"/>
          <w:szCs w:val="21"/>
          <w:lang w:eastAsia="ar-SA"/>
        </w:rPr>
        <w:t xml:space="preserve">Example of </w:t>
      </w:r>
      <w:r w:rsidRPr="007820D7">
        <w:rPr>
          <w:b w:val="0"/>
          <w:bCs w:val="0"/>
          <w:sz w:val="21"/>
          <w:szCs w:val="21"/>
          <w:lang w:eastAsia="ar-SA"/>
        </w:rPr>
        <w:t>two stage DCI for control payload offloading</w:t>
      </w:r>
    </w:p>
    <w:p w14:paraId="43E5AB1B" w14:textId="55DE9BB7" w:rsidR="00A42B6B" w:rsidRDefault="00A42B6B" w:rsidP="00A42B6B">
      <w:pPr>
        <w:rPr>
          <w:rFonts w:eastAsiaTheme="minorEastAsia"/>
          <w:sz w:val="21"/>
          <w:szCs w:val="24"/>
          <w:lang w:val="en-US" w:eastAsia="zh-CN"/>
        </w:rPr>
      </w:pPr>
      <w:r>
        <w:rPr>
          <w:rFonts w:eastAsiaTheme="minorEastAsia"/>
          <w:sz w:val="21"/>
          <w:szCs w:val="24"/>
          <w:lang w:val="en-US" w:eastAsia="zh-CN"/>
        </w:rPr>
        <w:t xml:space="preserve">For </w:t>
      </w:r>
      <w:r w:rsidR="0073165A">
        <w:rPr>
          <w:rFonts w:eastAsiaTheme="minorEastAsia" w:hint="eastAsia"/>
          <w:sz w:val="21"/>
          <w:szCs w:val="24"/>
          <w:lang w:val="en-US" w:eastAsia="zh-CN"/>
        </w:rPr>
        <w:t>m</w:t>
      </w:r>
      <w:r w:rsidR="0073165A">
        <w:rPr>
          <w:rFonts w:eastAsiaTheme="minorEastAsia"/>
          <w:sz w:val="21"/>
          <w:szCs w:val="24"/>
          <w:lang w:val="en-US" w:eastAsia="zh-CN"/>
        </w:rPr>
        <w:t>otivation</w:t>
      </w:r>
      <w:r>
        <w:rPr>
          <w:rFonts w:eastAsiaTheme="minorEastAsia"/>
          <w:sz w:val="21"/>
          <w:szCs w:val="24"/>
          <w:lang w:val="en-US" w:eastAsia="zh-CN"/>
        </w:rPr>
        <w:t>#2, two</w:t>
      </w:r>
      <w:r w:rsidR="00EB3519">
        <w:rPr>
          <w:rFonts w:eastAsiaTheme="minorEastAsia"/>
          <w:sz w:val="21"/>
          <w:szCs w:val="24"/>
          <w:lang w:val="en-US" w:eastAsia="zh-CN"/>
        </w:rPr>
        <w:t xml:space="preserve"> </w:t>
      </w:r>
      <w:r>
        <w:rPr>
          <w:rFonts w:eastAsiaTheme="minorEastAsia"/>
          <w:sz w:val="21"/>
          <w:szCs w:val="24"/>
          <w:lang w:val="en-US" w:eastAsia="zh-CN"/>
        </w:rPr>
        <w:t xml:space="preserve">stage DCI </w:t>
      </w:r>
      <w:r w:rsidR="000D7E91">
        <w:rPr>
          <w:rFonts w:eastAsiaTheme="minorEastAsia"/>
          <w:sz w:val="21"/>
          <w:szCs w:val="24"/>
          <w:lang w:val="en-US" w:eastAsia="zh-CN"/>
        </w:rPr>
        <w:t xml:space="preserve">is </w:t>
      </w:r>
      <w:r w:rsidR="00EC0E5C">
        <w:rPr>
          <w:rFonts w:eastAsiaTheme="minorEastAsia"/>
          <w:sz w:val="21"/>
          <w:szCs w:val="24"/>
          <w:lang w:val="en-US" w:eastAsia="zh-CN"/>
        </w:rPr>
        <w:t xml:space="preserve">helpful </w:t>
      </w:r>
      <w:r w:rsidR="008C69F6">
        <w:rPr>
          <w:rFonts w:eastAsiaTheme="minorEastAsia"/>
          <w:sz w:val="21"/>
          <w:szCs w:val="24"/>
          <w:lang w:val="en-US" w:eastAsia="zh-CN"/>
        </w:rPr>
        <w:t xml:space="preserve">to achieve the goal of </w:t>
      </w:r>
      <w:r w:rsidR="001A4B10">
        <w:rPr>
          <w:rFonts w:eastAsiaTheme="minorEastAsia"/>
          <w:sz w:val="21"/>
          <w:szCs w:val="24"/>
          <w:lang w:val="en-US" w:eastAsia="zh-CN"/>
        </w:rPr>
        <w:t>having a streamlined DCI design which is versatile for future-proof scenarios or traffics in later release</w:t>
      </w:r>
      <w:r>
        <w:rPr>
          <w:rFonts w:eastAsiaTheme="minorEastAsia"/>
          <w:sz w:val="21"/>
          <w:szCs w:val="24"/>
          <w:lang w:val="en-US" w:eastAsia="zh-CN"/>
        </w:rPr>
        <w:t xml:space="preserve">. </w:t>
      </w:r>
      <w:r w:rsidR="001A4B10">
        <w:rPr>
          <w:rFonts w:eastAsiaTheme="minorEastAsia"/>
          <w:sz w:val="21"/>
          <w:szCs w:val="24"/>
          <w:lang w:val="en-US" w:eastAsia="zh-CN"/>
        </w:rPr>
        <w:t>In th</w:t>
      </w:r>
      <w:r w:rsidR="000D7E91">
        <w:rPr>
          <w:rFonts w:eastAsiaTheme="minorEastAsia"/>
          <w:sz w:val="21"/>
          <w:szCs w:val="24"/>
          <w:lang w:val="en-US" w:eastAsia="zh-CN"/>
        </w:rPr>
        <w:t>eo</w:t>
      </w:r>
      <w:r w:rsidR="001A4B10">
        <w:rPr>
          <w:rFonts w:eastAsiaTheme="minorEastAsia"/>
          <w:sz w:val="21"/>
          <w:szCs w:val="24"/>
          <w:lang w:val="en-US" w:eastAsia="zh-CN"/>
        </w:rPr>
        <w:t>ry</w:t>
      </w:r>
      <w:r>
        <w:rPr>
          <w:rFonts w:eastAsiaTheme="minorEastAsia"/>
          <w:sz w:val="21"/>
          <w:szCs w:val="24"/>
          <w:lang w:val="en-US" w:eastAsia="zh-CN"/>
        </w:rPr>
        <w:t>, a lean DCI design can be achieved</w:t>
      </w:r>
      <w:r w:rsidR="001A4B10">
        <w:rPr>
          <w:rFonts w:eastAsiaTheme="minorEastAsia"/>
          <w:sz w:val="21"/>
          <w:szCs w:val="24"/>
          <w:lang w:val="en-US" w:eastAsia="zh-CN"/>
        </w:rPr>
        <w:t xml:space="preserve"> via two</w:t>
      </w:r>
      <w:r w:rsidR="00EB3519">
        <w:rPr>
          <w:rFonts w:eastAsiaTheme="minorEastAsia"/>
          <w:sz w:val="21"/>
          <w:szCs w:val="24"/>
          <w:lang w:val="en-US" w:eastAsia="zh-CN"/>
        </w:rPr>
        <w:t xml:space="preserve"> </w:t>
      </w:r>
      <w:r w:rsidR="001A4B10">
        <w:rPr>
          <w:rFonts w:eastAsiaTheme="minorEastAsia"/>
          <w:sz w:val="21"/>
          <w:szCs w:val="24"/>
          <w:lang w:val="en-US" w:eastAsia="zh-CN"/>
        </w:rPr>
        <w:t>stage DCI which avoids introducing more and more DCI formats</w:t>
      </w:r>
      <w:r>
        <w:rPr>
          <w:rFonts w:eastAsiaTheme="minorEastAsia"/>
          <w:sz w:val="21"/>
          <w:szCs w:val="24"/>
          <w:lang w:val="en-US" w:eastAsia="zh-CN"/>
        </w:rPr>
        <w:t xml:space="preserve">. Recalling the </w:t>
      </w:r>
      <w:r w:rsidR="001A4B10">
        <w:rPr>
          <w:rFonts w:eastAsiaTheme="minorEastAsia"/>
          <w:sz w:val="21"/>
          <w:szCs w:val="24"/>
          <w:lang w:val="en-US" w:eastAsia="zh-CN"/>
        </w:rPr>
        <w:t xml:space="preserve">discussion on </w:t>
      </w:r>
      <w:r>
        <w:rPr>
          <w:rFonts w:eastAsiaTheme="minorEastAsia"/>
          <w:sz w:val="21"/>
          <w:szCs w:val="24"/>
          <w:lang w:val="en-US" w:eastAsia="zh-CN"/>
        </w:rPr>
        <w:t xml:space="preserve">DCI design at the beginning of 5G NR, </w:t>
      </w:r>
      <w:r w:rsidR="001A4B10">
        <w:rPr>
          <w:rFonts w:eastAsiaTheme="minorEastAsia"/>
          <w:sz w:val="21"/>
          <w:szCs w:val="24"/>
          <w:lang w:val="en-US" w:eastAsia="zh-CN"/>
        </w:rPr>
        <w:t xml:space="preserve">limited number of </w:t>
      </w:r>
      <w:r>
        <w:rPr>
          <w:rFonts w:eastAsiaTheme="minorEastAsia"/>
          <w:sz w:val="21"/>
          <w:szCs w:val="24"/>
          <w:lang w:val="en-US" w:eastAsia="zh-CN"/>
        </w:rPr>
        <w:t xml:space="preserve">DCI formats </w:t>
      </w:r>
      <w:r w:rsidR="001A4B10">
        <w:rPr>
          <w:rFonts w:eastAsiaTheme="minorEastAsia"/>
          <w:sz w:val="21"/>
          <w:szCs w:val="24"/>
          <w:lang w:val="en-US" w:eastAsia="zh-CN"/>
        </w:rPr>
        <w:t xml:space="preserve">was </w:t>
      </w:r>
      <w:r>
        <w:rPr>
          <w:rFonts w:eastAsiaTheme="minorEastAsia"/>
          <w:sz w:val="21"/>
          <w:szCs w:val="24"/>
          <w:lang w:val="en-US" w:eastAsia="zh-CN"/>
        </w:rPr>
        <w:t xml:space="preserve">pursed in order to </w:t>
      </w:r>
      <w:r w:rsidR="001A4B10">
        <w:rPr>
          <w:rFonts w:eastAsiaTheme="minorEastAsia"/>
          <w:sz w:val="21"/>
          <w:szCs w:val="24"/>
          <w:lang w:val="en-US" w:eastAsia="zh-CN"/>
        </w:rPr>
        <w:t xml:space="preserve">reduce </w:t>
      </w:r>
      <w:r>
        <w:rPr>
          <w:rFonts w:eastAsiaTheme="minorEastAsia"/>
          <w:sz w:val="21"/>
          <w:szCs w:val="24"/>
          <w:lang w:val="en-US" w:eastAsia="zh-CN"/>
        </w:rPr>
        <w:t>complexity. However, new DCI formats are constantly introduced through</w:t>
      </w:r>
      <w:r w:rsidR="001A4B10">
        <w:rPr>
          <w:rFonts w:eastAsiaTheme="minorEastAsia"/>
          <w:sz w:val="21"/>
          <w:szCs w:val="24"/>
          <w:lang w:val="en-US" w:eastAsia="zh-CN"/>
        </w:rPr>
        <w:t>out</w:t>
      </w:r>
      <w:r>
        <w:rPr>
          <w:rFonts w:eastAsiaTheme="minorEastAsia"/>
          <w:sz w:val="21"/>
          <w:szCs w:val="24"/>
          <w:lang w:val="en-US" w:eastAsia="zh-CN"/>
        </w:rPr>
        <w:t xml:space="preserve"> 5G</w:t>
      </w:r>
      <w:r w:rsidR="001A4B10">
        <w:rPr>
          <w:rFonts w:eastAsiaTheme="minorEastAsia"/>
          <w:sz w:val="21"/>
          <w:szCs w:val="24"/>
          <w:lang w:val="en-US" w:eastAsia="zh-CN"/>
        </w:rPr>
        <w:t xml:space="preserve"> evolution</w:t>
      </w:r>
      <w:r>
        <w:rPr>
          <w:rFonts w:eastAsiaTheme="minorEastAsia"/>
          <w:sz w:val="21"/>
          <w:szCs w:val="24"/>
          <w:lang w:val="en-US" w:eastAsia="zh-CN"/>
        </w:rPr>
        <w:t>, as shown in</w:t>
      </w:r>
      <w:r w:rsidRPr="004556DB">
        <w:rPr>
          <w:rFonts w:eastAsiaTheme="minorEastAsia"/>
          <w:sz w:val="21"/>
          <w:szCs w:val="21"/>
          <w:lang w:val="en-US" w:eastAsia="zh-CN"/>
        </w:rPr>
        <w:t xml:space="preserve"> </w:t>
      </w:r>
      <w:r w:rsidR="001E56F3" w:rsidRPr="004556DB">
        <w:rPr>
          <w:rFonts w:eastAsiaTheme="minorEastAsia"/>
          <w:sz w:val="21"/>
          <w:szCs w:val="21"/>
          <w:lang w:val="en-US" w:eastAsia="zh-CN"/>
        </w:rPr>
        <w:fldChar w:fldCharType="begin"/>
      </w:r>
      <w:r w:rsidR="001E56F3" w:rsidRPr="004556DB">
        <w:rPr>
          <w:rFonts w:eastAsiaTheme="minorEastAsia"/>
          <w:sz w:val="21"/>
          <w:szCs w:val="21"/>
          <w:lang w:val="en-US" w:eastAsia="zh-CN"/>
        </w:rPr>
        <w:instrText xml:space="preserve"> REF _Ref220501430 \h </w:instrText>
      </w:r>
      <w:r w:rsidR="001E56F3" w:rsidRPr="004556DB">
        <w:rPr>
          <w:rFonts w:eastAsiaTheme="minorEastAsia"/>
          <w:sz w:val="21"/>
          <w:szCs w:val="21"/>
          <w:lang w:val="en-US" w:eastAsia="zh-CN"/>
        </w:rPr>
      </w:r>
      <w:r w:rsidR="004556DB">
        <w:rPr>
          <w:rFonts w:eastAsiaTheme="minorEastAsia"/>
          <w:sz w:val="21"/>
          <w:szCs w:val="21"/>
          <w:lang w:val="en-US" w:eastAsia="zh-CN"/>
        </w:rPr>
        <w:instrText xml:space="preserve"> \* MERGEFORMAT </w:instrText>
      </w:r>
      <w:r w:rsidR="001E56F3" w:rsidRPr="004556DB">
        <w:rPr>
          <w:rFonts w:eastAsiaTheme="minorEastAsia"/>
          <w:sz w:val="21"/>
          <w:szCs w:val="21"/>
          <w:lang w:val="en-US" w:eastAsia="zh-CN"/>
        </w:rPr>
        <w:fldChar w:fldCharType="separate"/>
      </w:r>
      <w:r w:rsidR="001E56F3" w:rsidRPr="004556DB">
        <w:rPr>
          <w:sz w:val="21"/>
          <w:szCs w:val="21"/>
        </w:rPr>
        <w:t xml:space="preserve">Figure </w:t>
      </w:r>
      <w:r w:rsidR="001E56F3" w:rsidRPr="004556DB">
        <w:rPr>
          <w:noProof/>
          <w:sz w:val="21"/>
          <w:szCs w:val="21"/>
        </w:rPr>
        <w:t>3</w:t>
      </w:r>
      <w:r w:rsidR="001E56F3" w:rsidRPr="004556DB">
        <w:rPr>
          <w:rFonts w:eastAsiaTheme="minorEastAsia"/>
          <w:sz w:val="21"/>
          <w:szCs w:val="21"/>
          <w:lang w:val="en-US" w:eastAsia="zh-CN"/>
        </w:rPr>
        <w:fldChar w:fldCharType="end"/>
      </w:r>
      <w:r>
        <w:rPr>
          <w:rFonts w:eastAsiaTheme="minorEastAsia"/>
          <w:sz w:val="21"/>
          <w:szCs w:val="24"/>
          <w:lang w:val="en-US" w:eastAsia="zh-CN"/>
        </w:rPr>
        <w:t xml:space="preserve">. It inevitably results in divergent DCI size and DCI interpretation, which leads to complicated operation on PDCCH decoding. </w:t>
      </w:r>
    </w:p>
    <w:p w14:paraId="5CE1F702" w14:textId="77777777" w:rsidR="00A42B6B" w:rsidRDefault="00A42B6B" w:rsidP="00A42B6B">
      <w:pPr>
        <w:keepNext/>
        <w:jc w:val="center"/>
      </w:pPr>
      <w:r>
        <w:rPr>
          <w:rFonts w:eastAsiaTheme="minorEastAsia"/>
          <w:noProof/>
          <w:sz w:val="21"/>
          <w:szCs w:val="24"/>
          <w:lang w:eastAsia="zh-CN"/>
        </w:rPr>
        <w:drawing>
          <wp:inline distT="0" distB="0" distL="0" distR="0" wp14:anchorId="0CB86B21" wp14:editId="2D071881">
            <wp:extent cx="4455286" cy="190399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69307" cy="1909982"/>
                    </a:xfrm>
                    <a:prstGeom prst="rect">
                      <a:avLst/>
                    </a:prstGeom>
                    <a:noFill/>
                  </pic:spPr>
                </pic:pic>
              </a:graphicData>
            </a:graphic>
          </wp:inline>
        </w:drawing>
      </w:r>
    </w:p>
    <w:p w14:paraId="63CDFD83" w14:textId="07788B7E" w:rsidR="00A42B6B" w:rsidRPr="002A4D0E" w:rsidRDefault="00A42B6B" w:rsidP="00A42B6B">
      <w:pPr>
        <w:pStyle w:val="a6"/>
        <w:jc w:val="center"/>
        <w:rPr>
          <w:b w:val="0"/>
          <w:bCs w:val="0"/>
          <w:sz w:val="21"/>
          <w:szCs w:val="21"/>
        </w:rPr>
      </w:pPr>
      <w:bookmarkStart w:id="3" w:name="_Ref220501430"/>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Pr="002A4D0E">
        <w:rPr>
          <w:b w:val="0"/>
          <w:bCs w:val="0"/>
          <w:noProof/>
          <w:sz w:val="21"/>
          <w:szCs w:val="21"/>
        </w:rPr>
        <w:t>3</w:t>
      </w:r>
      <w:r w:rsidRPr="002A4D0E">
        <w:rPr>
          <w:b w:val="0"/>
          <w:bCs w:val="0"/>
          <w:sz w:val="21"/>
          <w:szCs w:val="21"/>
        </w:rPr>
        <w:fldChar w:fldCharType="end"/>
      </w:r>
      <w:bookmarkEnd w:id="3"/>
      <w:r w:rsidRPr="002A4D0E">
        <w:rPr>
          <w:b w:val="0"/>
          <w:bCs w:val="0"/>
          <w:sz w:val="21"/>
          <w:szCs w:val="21"/>
        </w:rPr>
        <w:t xml:space="preserve"> DCI format </w:t>
      </w:r>
      <w:r w:rsidR="001A4B10" w:rsidRPr="002A4D0E">
        <w:rPr>
          <w:b w:val="0"/>
          <w:bCs w:val="0"/>
          <w:sz w:val="21"/>
          <w:szCs w:val="21"/>
        </w:rPr>
        <w:t xml:space="preserve">evolution </w:t>
      </w:r>
      <w:r w:rsidRPr="002A4D0E">
        <w:rPr>
          <w:b w:val="0"/>
          <w:bCs w:val="0"/>
          <w:sz w:val="21"/>
          <w:szCs w:val="21"/>
        </w:rPr>
        <w:t>throughout 5G</w:t>
      </w:r>
    </w:p>
    <w:p w14:paraId="7083791B" w14:textId="0BFEBE87" w:rsidR="00A42B6B" w:rsidRPr="00CA1359" w:rsidRDefault="00A42B6B" w:rsidP="00A42B6B">
      <w:pPr>
        <w:rPr>
          <w:rFonts w:eastAsiaTheme="minorEastAsia"/>
          <w:sz w:val="21"/>
          <w:szCs w:val="21"/>
          <w:lang w:eastAsia="zh-CN"/>
        </w:rPr>
      </w:pPr>
      <w:r w:rsidRPr="00CA1359">
        <w:rPr>
          <w:rFonts w:eastAsia="PMingLiU"/>
          <w:sz w:val="21"/>
          <w:szCs w:val="21"/>
        </w:rPr>
        <w:t>Per our understanding, two</w:t>
      </w:r>
      <w:r w:rsidR="001A4B10">
        <w:rPr>
          <w:rFonts w:eastAsia="PMingLiU"/>
          <w:sz w:val="21"/>
          <w:szCs w:val="21"/>
        </w:rPr>
        <w:t xml:space="preserve"> </w:t>
      </w:r>
      <w:r w:rsidRPr="00CA1359">
        <w:rPr>
          <w:rFonts w:eastAsia="PMingLiU"/>
          <w:sz w:val="21"/>
          <w:szCs w:val="21"/>
        </w:rPr>
        <w:t xml:space="preserve">stage DCI </w:t>
      </w:r>
      <w:r w:rsidR="001A4B10">
        <w:rPr>
          <w:rFonts w:eastAsia="PMingLiU"/>
          <w:sz w:val="21"/>
          <w:szCs w:val="21"/>
        </w:rPr>
        <w:t>is a promising way to</w:t>
      </w:r>
      <w:r w:rsidR="001A4B10" w:rsidRPr="00CA1359">
        <w:rPr>
          <w:rFonts w:eastAsia="PMingLiU"/>
          <w:sz w:val="21"/>
          <w:szCs w:val="21"/>
        </w:rPr>
        <w:t xml:space="preserve"> </w:t>
      </w:r>
      <w:r w:rsidRPr="00CA1359">
        <w:rPr>
          <w:rFonts w:eastAsia="PMingLiU"/>
          <w:sz w:val="21"/>
          <w:szCs w:val="21"/>
        </w:rPr>
        <w:t xml:space="preserve">achieve </w:t>
      </w:r>
      <w:r w:rsidRPr="00CA1359">
        <w:rPr>
          <w:rFonts w:eastAsiaTheme="minorEastAsia"/>
          <w:sz w:val="21"/>
          <w:szCs w:val="21"/>
          <w:lang w:eastAsia="zh-CN"/>
        </w:rPr>
        <w:t>lean DCI design</w:t>
      </w:r>
      <w:r w:rsidR="001A4B10">
        <w:rPr>
          <w:rFonts w:eastAsiaTheme="minorEastAsia"/>
          <w:sz w:val="21"/>
          <w:szCs w:val="21"/>
          <w:lang w:eastAsia="zh-CN"/>
        </w:rPr>
        <w:t>.</w:t>
      </w:r>
      <w:r w:rsidRPr="00CA1359">
        <w:rPr>
          <w:rFonts w:eastAsiaTheme="minorEastAsia"/>
          <w:sz w:val="21"/>
          <w:szCs w:val="21"/>
          <w:lang w:eastAsia="zh-CN"/>
        </w:rPr>
        <w:t xml:space="preserve"> </w:t>
      </w:r>
      <w:r w:rsidR="001A4B10">
        <w:rPr>
          <w:rFonts w:eastAsiaTheme="minorEastAsia"/>
          <w:sz w:val="21"/>
          <w:szCs w:val="21"/>
          <w:lang w:eastAsia="zh-CN"/>
        </w:rPr>
        <w:t>A</w:t>
      </w:r>
      <w:r w:rsidR="001A4B10" w:rsidRPr="00CA1359">
        <w:rPr>
          <w:rFonts w:eastAsiaTheme="minorEastAsia"/>
          <w:sz w:val="21"/>
          <w:szCs w:val="21"/>
          <w:lang w:eastAsia="zh-CN"/>
        </w:rPr>
        <w:t xml:space="preserve">t </w:t>
      </w:r>
      <w:r w:rsidRPr="00CA1359">
        <w:rPr>
          <w:rFonts w:eastAsiaTheme="minorEastAsia"/>
          <w:sz w:val="21"/>
          <w:szCs w:val="21"/>
          <w:lang w:eastAsia="zh-CN"/>
        </w:rPr>
        <w:t xml:space="preserve">least </w:t>
      </w:r>
      <w:r w:rsidR="001A4B10">
        <w:rPr>
          <w:rFonts w:eastAsiaTheme="minorEastAsia"/>
          <w:sz w:val="21"/>
          <w:szCs w:val="21"/>
          <w:lang w:eastAsia="zh-CN"/>
        </w:rPr>
        <w:t>the</w:t>
      </w:r>
      <w:r w:rsidR="001A4B10" w:rsidRPr="00CA1359">
        <w:rPr>
          <w:rFonts w:eastAsiaTheme="minorEastAsia"/>
          <w:sz w:val="21"/>
          <w:szCs w:val="21"/>
          <w:lang w:eastAsia="zh-CN"/>
        </w:rPr>
        <w:t xml:space="preserve"> </w:t>
      </w:r>
      <w:r w:rsidRPr="00CA1359">
        <w:rPr>
          <w:rFonts w:eastAsiaTheme="minorEastAsia"/>
          <w:sz w:val="21"/>
          <w:szCs w:val="21"/>
          <w:lang w:eastAsia="zh-CN"/>
        </w:rPr>
        <w:t>following two methods</w:t>
      </w:r>
      <w:r w:rsidR="001A4B10">
        <w:rPr>
          <w:rFonts w:eastAsiaTheme="minorEastAsia"/>
          <w:sz w:val="21"/>
          <w:szCs w:val="21"/>
          <w:lang w:eastAsia="zh-CN"/>
        </w:rPr>
        <w:t xml:space="preserve"> can be starting point</w:t>
      </w:r>
      <w:r w:rsidRPr="00CA1359">
        <w:rPr>
          <w:rFonts w:eastAsiaTheme="minorEastAsia"/>
          <w:sz w:val="21"/>
          <w:szCs w:val="21"/>
          <w:lang w:eastAsia="zh-CN"/>
        </w:rPr>
        <w:t>:</w:t>
      </w:r>
    </w:p>
    <w:p w14:paraId="7EC9FDEF" w14:textId="3DA4F1DD" w:rsidR="00A42B6B" w:rsidRPr="00735AC8" w:rsidRDefault="00A42B6B" w:rsidP="00A42B6B">
      <w:pPr>
        <w:pStyle w:val="aff"/>
        <w:numPr>
          <w:ilvl w:val="0"/>
          <w:numId w:val="21"/>
        </w:numPr>
        <w:rPr>
          <w:rFonts w:eastAsiaTheme="minorEastAsia"/>
          <w:sz w:val="21"/>
          <w:szCs w:val="24"/>
          <w:lang w:eastAsia="zh-CN"/>
        </w:rPr>
      </w:pPr>
      <w:r>
        <w:rPr>
          <w:rFonts w:ascii="Times New Roman" w:eastAsiaTheme="minorEastAsia" w:hAnsi="Times New Roman"/>
          <w:sz w:val="21"/>
          <w:szCs w:val="24"/>
          <w:lang w:eastAsia="zh-CN"/>
        </w:rPr>
        <w:t>Method#1: two</w:t>
      </w:r>
      <w:r w:rsidR="008365F1">
        <w:rPr>
          <w:rFonts w:ascii="Times New Roman" w:eastAsiaTheme="minorEastAsia" w:hAnsi="Times New Roman"/>
          <w:sz w:val="21"/>
          <w:szCs w:val="24"/>
          <w:lang w:eastAsia="zh-CN"/>
        </w:rPr>
        <w:t xml:space="preserve"> </w:t>
      </w:r>
      <w:r>
        <w:rPr>
          <w:rFonts w:ascii="Times New Roman" w:eastAsiaTheme="minorEastAsia" w:hAnsi="Times New Roman"/>
          <w:sz w:val="21"/>
          <w:szCs w:val="24"/>
          <w:lang w:eastAsia="zh-CN"/>
        </w:rPr>
        <w:t xml:space="preserve">stage DCI is compatible with diverse scheduling scenarios. To be specific, the scheduling scenarios include multi-cell scheduling, single-cell single-carrier scheduling, single-cell multi-carriers (SCMC) scheduling if </w:t>
      </w:r>
      <w:r w:rsidR="002C3ADB">
        <w:rPr>
          <w:rFonts w:ascii="Times New Roman" w:eastAsiaTheme="minorEastAsia" w:hAnsi="Times New Roman"/>
          <w:sz w:val="21"/>
          <w:szCs w:val="24"/>
          <w:lang w:eastAsia="zh-CN"/>
        </w:rPr>
        <w:t>applicable</w:t>
      </w:r>
      <w:r>
        <w:rPr>
          <w:rFonts w:ascii="Times New Roman" w:eastAsiaTheme="minorEastAsia" w:hAnsi="Times New Roman"/>
          <w:sz w:val="21"/>
          <w:szCs w:val="24"/>
          <w:lang w:eastAsia="zh-CN"/>
        </w:rPr>
        <w:t xml:space="preserve">. In this case, diverse scheduling requirements will boil down to single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scheduling and multiple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scheduling. To achieve unified DCI design, 1</w:t>
      </w:r>
      <w:r w:rsidRPr="0004474C">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 xml:space="preserve">-stage DCI can carry complete scheduling information for one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as well as 2</w:t>
      </w:r>
      <w:r w:rsidRPr="00735AC8">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related information</w:t>
      </w:r>
      <w:r>
        <w:rPr>
          <w:rFonts w:ascii="Times New Roman" w:eastAsiaTheme="minorEastAsia" w:hAnsi="Times New Roman" w:hint="eastAsia"/>
          <w:sz w:val="21"/>
          <w:szCs w:val="24"/>
          <w:lang w:eastAsia="zh-CN"/>
        </w:rPr>
        <w:t>.</w:t>
      </w:r>
      <w:r>
        <w:rPr>
          <w:rFonts w:ascii="Times New Roman" w:eastAsiaTheme="minorEastAsia" w:hAnsi="Times New Roman"/>
          <w:sz w:val="21"/>
          <w:szCs w:val="24"/>
          <w:lang w:eastAsia="zh-CN"/>
        </w:rPr>
        <w:t xml:space="preserve"> 2</w:t>
      </w:r>
      <w:r>
        <w:rPr>
          <w:rFonts w:ascii="Times New Roman" w:eastAsiaTheme="minorEastAsia" w:hAnsi="Times New Roman" w:hint="eastAsia"/>
          <w:sz w:val="21"/>
          <w:szCs w:val="24"/>
          <w:vertAlign w:val="superscript"/>
          <w:lang w:eastAsia="zh-CN"/>
        </w:rPr>
        <w:t>nd</w:t>
      </w:r>
      <w:r>
        <w:rPr>
          <w:rFonts w:ascii="Times New Roman" w:eastAsiaTheme="minorEastAsia" w:hAnsi="Times New Roman"/>
          <w:sz w:val="21"/>
          <w:szCs w:val="24"/>
          <w:lang w:eastAsia="zh-CN"/>
        </w:rPr>
        <w:t xml:space="preserve">-stage DCI </w:t>
      </w:r>
      <w:r w:rsidR="001A4B10">
        <w:rPr>
          <w:rFonts w:ascii="Times New Roman" w:eastAsiaTheme="minorEastAsia" w:hAnsi="Times New Roman"/>
          <w:sz w:val="21"/>
          <w:szCs w:val="24"/>
          <w:lang w:eastAsia="zh-CN"/>
        </w:rPr>
        <w:t>is used to schedule follow</w:t>
      </w:r>
      <w:r w:rsidR="003F27B6">
        <w:rPr>
          <w:rFonts w:ascii="Times New Roman" w:eastAsiaTheme="minorEastAsia" w:hAnsi="Times New Roman"/>
          <w:sz w:val="21"/>
          <w:szCs w:val="24"/>
          <w:lang w:eastAsia="zh-CN"/>
        </w:rPr>
        <w:t>ed</w:t>
      </w:r>
      <w:r w:rsidR="001A4B10">
        <w:rPr>
          <w:rFonts w:ascii="Times New Roman" w:eastAsiaTheme="minorEastAsia" w:hAnsi="Times New Roman"/>
          <w:sz w:val="21"/>
          <w:szCs w:val="24"/>
          <w:lang w:eastAsia="zh-CN"/>
        </w:rPr>
        <w:t xml:space="preserve"> up</w:t>
      </w:r>
      <w:r>
        <w:rPr>
          <w:rFonts w:ascii="Times New Roman" w:eastAsiaTheme="minorEastAsia" w:hAnsi="Times New Roman"/>
          <w:sz w:val="21"/>
          <w:szCs w:val="24"/>
          <w:lang w:eastAsia="zh-CN"/>
        </w:rPr>
        <w:t xml:space="preserve"> </w:t>
      </w:r>
      <w:proofErr w:type="spellStart"/>
      <w:r>
        <w:rPr>
          <w:rFonts w:ascii="Times New Roman" w:eastAsiaTheme="minorEastAsia" w:hAnsi="Times New Roman"/>
          <w:sz w:val="21"/>
          <w:szCs w:val="24"/>
          <w:lang w:eastAsia="zh-CN"/>
        </w:rPr>
        <w:t>PxSCHs</w:t>
      </w:r>
      <w:proofErr w:type="spellEnd"/>
      <w:r>
        <w:rPr>
          <w:rFonts w:ascii="Times New Roman" w:eastAsiaTheme="minorEastAsia" w:hAnsi="Times New Roman"/>
          <w:sz w:val="21"/>
          <w:szCs w:val="24"/>
          <w:lang w:eastAsia="zh-CN"/>
        </w:rPr>
        <w:t xml:space="preserve"> if any. If there is only one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w:t>
      </w:r>
      <w:r w:rsidR="001A4B10">
        <w:rPr>
          <w:rFonts w:ascii="Times New Roman" w:eastAsiaTheme="minorEastAsia" w:hAnsi="Times New Roman"/>
          <w:sz w:val="21"/>
          <w:szCs w:val="24"/>
          <w:lang w:eastAsia="zh-CN"/>
        </w:rPr>
        <w:t>needs to be scheduled at the moment</w:t>
      </w:r>
      <w:r>
        <w:rPr>
          <w:rFonts w:ascii="Times New Roman" w:eastAsiaTheme="minorEastAsia" w:hAnsi="Times New Roman"/>
          <w:sz w:val="21"/>
          <w:szCs w:val="24"/>
          <w:lang w:eastAsia="zh-CN"/>
        </w:rPr>
        <w:t>, the 1</w:t>
      </w:r>
      <w:r w:rsidRPr="00735AC8">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 xml:space="preserve">-stage DCI </w:t>
      </w:r>
      <w:r w:rsidR="001A4B10">
        <w:rPr>
          <w:rFonts w:ascii="Times New Roman" w:eastAsiaTheme="minorEastAsia" w:hAnsi="Times New Roman"/>
          <w:sz w:val="21"/>
          <w:szCs w:val="24"/>
          <w:lang w:eastAsia="zh-CN"/>
        </w:rPr>
        <w:t xml:space="preserve">can </w:t>
      </w:r>
      <w:r>
        <w:rPr>
          <w:rFonts w:ascii="Times New Roman" w:eastAsiaTheme="minorEastAsia" w:hAnsi="Times New Roman"/>
          <w:sz w:val="21"/>
          <w:szCs w:val="24"/>
          <w:lang w:eastAsia="zh-CN"/>
        </w:rPr>
        <w:t xml:space="preserve">disable the </w:t>
      </w:r>
      <w:r w:rsidR="001A4B10">
        <w:rPr>
          <w:rFonts w:ascii="Times New Roman" w:eastAsiaTheme="minorEastAsia" w:hAnsi="Times New Roman"/>
          <w:sz w:val="21"/>
          <w:szCs w:val="24"/>
          <w:lang w:eastAsia="zh-CN"/>
        </w:rPr>
        <w:t xml:space="preserve">reception </w:t>
      </w:r>
      <w:r>
        <w:rPr>
          <w:rFonts w:ascii="Times New Roman" w:eastAsiaTheme="minorEastAsia" w:hAnsi="Times New Roman"/>
          <w:sz w:val="21"/>
          <w:szCs w:val="24"/>
          <w:lang w:eastAsia="zh-CN"/>
        </w:rPr>
        <w:t>of 2</w:t>
      </w:r>
      <w:r w:rsidRPr="00735AC8">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 xml:space="preserve">-stage DCI. </w:t>
      </w:r>
      <w:r w:rsidR="001A4B10">
        <w:rPr>
          <w:rFonts w:ascii="Times New Roman" w:eastAsiaTheme="minorEastAsia" w:hAnsi="Times New Roman"/>
          <w:sz w:val="21"/>
          <w:szCs w:val="24"/>
          <w:lang w:eastAsia="zh-CN"/>
        </w:rPr>
        <w:t>In the other words</w:t>
      </w:r>
      <w:r>
        <w:rPr>
          <w:rFonts w:ascii="Times New Roman" w:eastAsiaTheme="minorEastAsia" w:hAnsi="Times New Roman"/>
          <w:sz w:val="21"/>
          <w:szCs w:val="24"/>
          <w:lang w:eastAsia="zh-CN"/>
        </w:rPr>
        <w:t xml:space="preserve">, </w:t>
      </w:r>
      <w:proofErr w:type="gramStart"/>
      <w:r>
        <w:rPr>
          <w:rFonts w:ascii="Times New Roman" w:eastAsiaTheme="minorEastAsia" w:hAnsi="Times New Roman"/>
          <w:sz w:val="21"/>
          <w:szCs w:val="24"/>
          <w:lang w:eastAsia="zh-CN"/>
        </w:rPr>
        <w:t>it</w:t>
      </w:r>
      <w:proofErr w:type="gramEnd"/>
      <w:r>
        <w:rPr>
          <w:rFonts w:ascii="Times New Roman" w:eastAsiaTheme="minorEastAsia" w:hAnsi="Times New Roman"/>
          <w:sz w:val="21"/>
          <w:szCs w:val="24"/>
          <w:lang w:eastAsia="zh-CN"/>
        </w:rPr>
        <w:t xml:space="preserve"> </w:t>
      </w:r>
      <w:r w:rsidR="001A4B10">
        <w:rPr>
          <w:rFonts w:ascii="Times New Roman" w:eastAsiaTheme="minorEastAsia" w:hAnsi="Times New Roman"/>
          <w:sz w:val="21"/>
          <w:szCs w:val="24"/>
          <w:lang w:eastAsia="zh-CN"/>
        </w:rPr>
        <w:t>fallback</w:t>
      </w:r>
      <w:r w:rsidR="003C7C2D">
        <w:rPr>
          <w:rFonts w:ascii="Times New Roman" w:eastAsiaTheme="minorEastAsia" w:hAnsi="Times New Roman"/>
          <w:sz w:val="21"/>
          <w:szCs w:val="24"/>
          <w:lang w:eastAsia="zh-CN"/>
        </w:rPr>
        <w:t>s</w:t>
      </w:r>
      <w:r w:rsidR="001A4B10">
        <w:rPr>
          <w:rFonts w:ascii="Times New Roman" w:eastAsiaTheme="minorEastAsia" w:hAnsi="Times New Roman"/>
          <w:sz w:val="21"/>
          <w:szCs w:val="24"/>
          <w:lang w:eastAsia="zh-CN"/>
        </w:rPr>
        <w:t xml:space="preserve"> to</w:t>
      </w:r>
      <w:r>
        <w:rPr>
          <w:rFonts w:ascii="Times New Roman" w:eastAsiaTheme="minorEastAsia" w:hAnsi="Times New Roman"/>
          <w:sz w:val="21"/>
          <w:szCs w:val="24"/>
          <w:lang w:eastAsia="zh-CN"/>
        </w:rPr>
        <w:t xml:space="preserve"> one</w:t>
      </w:r>
      <w:r w:rsidR="001A4B10">
        <w:rPr>
          <w:rFonts w:ascii="Times New Roman" w:eastAsiaTheme="minorEastAsia" w:hAnsi="Times New Roman"/>
          <w:sz w:val="21"/>
          <w:szCs w:val="24"/>
          <w:lang w:eastAsia="zh-CN"/>
        </w:rPr>
        <w:t xml:space="preserve"> </w:t>
      </w:r>
      <w:r>
        <w:rPr>
          <w:rFonts w:ascii="Times New Roman" w:eastAsiaTheme="minorEastAsia" w:hAnsi="Times New Roman"/>
          <w:sz w:val="21"/>
          <w:szCs w:val="24"/>
          <w:lang w:eastAsia="zh-CN"/>
        </w:rPr>
        <w:t xml:space="preserve">stage DCI in this case. </w:t>
      </w:r>
    </w:p>
    <w:p w14:paraId="261FC737" w14:textId="7AC9D76B" w:rsidR="00A42B6B" w:rsidRPr="0004474C" w:rsidRDefault="00A42B6B" w:rsidP="00A42B6B">
      <w:pPr>
        <w:pStyle w:val="aff"/>
        <w:numPr>
          <w:ilvl w:val="0"/>
          <w:numId w:val="21"/>
        </w:numPr>
        <w:rPr>
          <w:rFonts w:eastAsiaTheme="minorEastAsia"/>
          <w:sz w:val="21"/>
          <w:szCs w:val="24"/>
          <w:lang w:eastAsia="zh-CN"/>
        </w:rPr>
      </w:pPr>
      <w:r>
        <w:rPr>
          <w:rFonts w:ascii="Times New Roman" w:eastAsiaTheme="minorEastAsia" w:hAnsi="Times New Roman" w:hint="eastAsia"/>
          <w:sz w:val="21"/>
          <w:szCs w:val="24"/>
          <w:lang w:eastAsia="zh-CN"/>
        </w:rPr>
        <w:t>M</w:t>
      </w:r>
      <w:r>
        <w:rPr>
          <w:rFonts w:ascii="Times New Roman" w:eastAsiaTheme="minorEastAsia" w:hAnsi="Times New Roman"/>
          <w:sz w:val="21"/>
          <w:szCs w:val="24"/>
          <w:lang w:eastAsia="zh-CN"/>
        </w:rPr>
        <w:t>ethod#2: two</w:t>
      </w:r>
      <w:r w:rsidR="008365F1">
        <w:rPr>
          <w:rFonts w:ascii="Times New Roman" w:eastAsiaTheme="minorEastAsia" w:hAnsi="Times New Roman"/>
          <w:sz w:val="21"/>
          <w:szCs w:val="24"/>
          <w:lang w:eastAsia="zh-CN"/>
        </w:rPr>
        <w:t xml:space="preserve"> </w:t>
      </w:r>
      <w:r>
        <w:rPr>
          <w:rFonts w:ascii="Times New Roman" w:eastAsiaTheme="minorEastAsia" w:hAnsi="Times New Roman"/>
          <w:sz w:val="21"/>
          <w:szCs w:val="24"/>
          <w:lang w:eastAsia="zh-CN"/>
        </w:rPr>
        <w:t xml:space="preserve">stage DCI is compatible with diverse scheduling functionalities. As </w:t>
      </w:r>
      <w:r w:rsidR="004E4762" w:rsidRPr="00E6573F">
        <w:rPr>
          <w:rFonts w:ascii="Times New Roman" w:eastAsiaTheme="minorEastAsia" w:hAnsi="Times New Roman"/>
          <w:sz w:val="21"/>
          <w:szCs w:val="24"/>
          <w:lang w:eastAsia="zh-CN"/>
        </w:rPr>
        <w:fldChar w:fldCharType="begin"/>
      </w:r>
      <w:r w:rsidR="004E4762" w:rsidRPr="004E4762">
        <w:rPr>
          <w:rFonts w:ascii="Times New Roman" w:eastAsiaTheme="minorEastAsia" w:hAnsi="Times New Roman"/>
          <w:sz w:val="21"/>
          <w:szCs w:val="24"/>
          <w:lang w:eastAsia="zh-CN"/>
        </w:rPr>
        <w:instrText xml:space="preserve"> REF _Ref220501430 \h </w:instrText>
      </w:r>
      <w:r w:rsidR="004E4762">
        <w:rPr>
          <w:rFonts w:ascii="Times New Roman" w:eastAsiaTheme="minorEastAsia" w:hAnsi="Times New Roman"/>
          <w:sz w:val="21"/>
          <w:szCs w:val="24"/>
          <w:lang w:eastAsia="zh-CN"/>
        </w:rPr>
        <w:instrText xml:space="preserve"> \* MERGEFORMAT </w:instrText>
      </w:r>
      <w:r w:rsidR="004E4762" w:rsidRPr="00E6573F">
        <w:rPr>
          <w:rFonts w:ascii="Times New Roman" w:eastAsiaTheme="minorEastAsia" w:hAnsi="Times New Roman"/>
          <w:sz w:val="21"/>
          <w:szCs w:val="24"/>
          <w:lang w:eastAsia="zh-CN"/>
        </w:rPr>
      </w:r>
      <w:r w:rsidR="004E4762" w:rsidRPr="00E6573F">
        <w:rPr>
          <w:rFonts w:ascii="Times New Roman" w:eastAsiaTheme="minorEastAsia" w:hAnsi="Times New Roman"/>
          <w:sz w:val="21"/>
          <w:szCs w:val="24"/>
          <w:lang w:eastAsia="zh-CN"/>
        </w:rPr>
        <w:fldChar w:fldCharType="separate"/>
      </w:r>
      <w:r w:rsidR="004E4762" w:rsidRPr="00E6573F">
        <w:rPr>
          <w:rFonts w:ascii="Times New Roman" w:hAnsi="Times New Roman"/>
          <w:sz w:val="21"/>
          <w:szCs w:val="21"/>
        </w:rPr>
        <w:t xml:space="preserve">Figure </w:t>
      </w:r>
      <w:r w:rsidR="004E4762" w:rsidRPr="00E6573F">
        <w:rPr>
          <w:rFonts w:ascii="Times New Roman" w:hAnsi="Times New Roman"/>
          <w:noProof/>
          <w:sz w:val="21"/>
          <w:szCs w:val="21"/>
        </w:rPr>
        <w:t>3</w:t>
      </w:r>
      <w:r w:rsidR="004E4762" w:rsidRPr="00E6573F">
        <w:rPr>
          <w:rFonts w:ascii="Times New Roman" w:eastAsiaTheme="minorEastAsia" w:hAnsi="Times New Roman"/>
          <w:sz w:val="21"/>
          <w:szCs w:val="24"/>
          <w:lang w:eastAsia="zh-CN"/>
        </w:rPr>
        <w:fldChar w:fldCharType="end"/>
      </w:r>
      <w:r>
        <w:rPr>
          <w:rFonts w:ascii="Times New Roman" w:eastAsiaTheme="minorEastAsia" w:hAnsi="Times New Roman"/>
          <w:sz w:val="21"/>
          <w:szCs w:val="24"/>
          <w:lang w:eastAsia="zh-CN"/>
        </w:rPr>
        <w:t xml:space="preserve"> shows, new DCI formats </w:t>
      </w:r>
      <w:r>
        <w:rPr>
          <w:rFonts w:ascii="Times New Roman" w:eastAsiaTheme="minorEastAsia" w:hAnsi="Times New Roman" w:hint="eastAsia"/>
          <w:sz w:val="21"/>
          <w:szCs w:val="24"/>
          <w:lang w:eastAsia="zh-CN"/>
        </w:rPr>
        <w:t>are</w:t>
      </w:r>
      <w:r>
        <w:rPr>
          <w:rFonts w:ascii="Times New Roman" w:eastAsiaTheme="minorEastAsia" w:hAnsi="Times New Roman"/>
          <w:sz w:val="21"/>
          <w:szCs w:val="24"/>
          <w:lang w:eastAsia="zh-CN"/>
        </w:rPr>
        <w:t xml:space="preserve"> constantly introduced to satisf</w:t>
      </w:r>
      <w:r w:rsidR="002C3ADB">
        <w:rPr>
          <w:rFonts w:ascii="Times New Roman" w:eastAsiaTheme="minorEastAsia" w:hAnsi="Times New Roman"/>
          <w:sz w:val="21"/>
          <w:szCs w:val="24"/>
          <w:lang w:eastAsia="zh-CN"/>
        </w:rPr>
        <w:t>y</w:t>
      </w:r>
      <w:r>
        <w:rPr>
          <w:rFonts w:ascii="Times New Roman" w:eastAsiaTheme="minorEastAsia" w:hAnsi="Times New Roman"/>
          <w:sz w:val="21"/>
          <w:szCs w:val="24"/>
          <w:lang w:eastAsia="zh-CN"/>
        </w:rPr>
        <w:t xml:space="preserve"> </w:t>
      </w:r>
      <w:r>
        <w:rPr>
          <w:rFonts w:ascii="Times New Roman" w:eastAsiaTheme="minorEastAsia" w:hAnsi="Times New Roman" w:hint="eastAsia"/>
          <w:sz w:val="21"/>
          <w:szCs w:val="24"/>
          <w:lang w:eastAsia="zh-CN"/>
        </w:rPr>
        <w:t>permanent</w:t>
      </w:r>
      <w:r>
        <w:rPr>
          <w:rFonts w:ascii="Times New Roman" w:eastAsiaTheme="minorEastAsia" w:hAnsi="Times New Roman"/>
          <w:sz w:val="21"/>
          <w:szCs w:val="24"/>
          <w:lang w:eastAsia="zh-CN"/>
        </w:rPr>
        <w:t xml:space="preserve"> requirements for different releases.  The key issue is that previous DCI format fails to support new functionality. If </w:t>
      </w:r>
      <w:r w:rsidR="002C3ADB">
        <w:rPr>
          <w:rFonts w:ascii="Times New Roman" w:eastAsiaTheme="minorEastAsia" w:hAnsi="Times New Roman"/>
          <w:sz w:val="21"/>
          <w:szCs w:val="24"/>
          <w:lang w:eastAsia="zh-CN"/>
        </w:rPr>
        <w:t>two</w:t>
      </w:r>
      <w:r w:rsidR="008365F1">
        <w:rPr>
          <w:rFonts w:ascii="Times New Roman" w:eastAsiaTheme="minorEastAsia" w:hAnsi="Times New Roman"/>
          <w:sz w:val="21"/>
          <w:szCs w:val="24"/>
          <w:lang w:eastAsia="zh-CN"/>
        </w:rPr>
        <w:t xml:space="preserve"> </w:t>
      </w:r>
      <w:r>
        <w:rPr>
          <w:rFonts w:ascii="Times New Roman" w:eastAsiaTheme="minorEastAsia" w:hAnsi="Times New Roman"/>
          <w:sz w:val="21"/>
          <w:szCs w:val="24"/>
          <w:lang w:eastAsia="zh-CN"/>
        </w:rPr>
        <w:t>stage DCI is support</w:t>
      </w:r>
      <w:r w:rsidR="001A4B10">
        <w:rPr>
          <w:rFonts w:ascii="Times New Roman" w:eastAsiaTheme="minorEastAsia" w:hAnsi="Times New Roman"/>
          <w:sz w:val="21"/>
          <w:szCs w:val="24"/>
          <w:lang w:eastAsia="zh-CN"/>
        </w:rPr>
        <w:t>ed</w:t>
      </w:r>
      <w:r>
        <w:rPr>
          <w:rFonts w:ascii="Times New Roman" w:eastAsiaTheme="minorEastAsia" w:hAnsi="Times New Roman"/>
          <w:sz w:val="21"/>
          <w:szCs w:val="24"/>
          <w:lang w:eastAsia="zh-CN"/>
        </w:rPr>
        <w:t>, the issue can be addressed. To be specific, 1</w:t>
      </w:r>
      <w:r w:rsidRPr="002C14F5">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 xml:space="preserve">-stage DCI carries scheduling information for fundamental functionality. Afterwards, if new functionality is introduced, the corresponding </w:t>
      </w:r>
      <w:r>
        <w:rPr>
          <w:rFonts w:ascii="Times New Roman" w:eastAsiaTheme="minorEastAsia" w:hAnsi="Times New Roman" w:hint="eastAsia"/>
          <w:sz w:val="21"/>
          <w:szCs w:val="24"/>
          <w:lang w:eastAsia="zh-CN"/>
        </w:rPr>
        <w:t>scheduling</w:t>
      </w:r>
      <w:r>
        <w:rPr>
          <w:rFonts w:ascii="Times New Roman" w:eastAsiaTheme="minorEastAsia" w:hAnsi="Times New Roman"/>
          <w:sz w:val="21"/>
          <w:szCs w:val="24"/>
          <w:lang w:eastAsia="zh-CN"/>
        </w:rPr>
        <w:t xml:space="preserve"> information can be carried by 2</w:t>
      </w:r>
      <w:r w:rsidRPr="000B2F35">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w:t>
      </w:r>
    </w:p>
    <w:p w14:paraId="2C2A5988" w14:textId="2DA07F4A" w:rsidR="00A42B6B" w:rsidRPr="00714854" w:rsidRDefault="00A42B6B" w:rsidP="00A42B6B">
      <w:pPr>
        <w:rPr>
          <w:rFonts w:eastAsiaTheme="minorEastAsia"/>
          <w:sz w:val="21"/>
          <w:szCs w:val="21"/>
          <w:lang w:eastAsia="zh-CN"/>
        </w:rPr>
      </w:pPr>
      <w:r w:rsidRPr="003C7C2D">
        <w:rPr>
          <w:rFonts w:eastAsiaTheme="minorEastAsia"/>
          <w:sz w:val="21"/>
          <w:szCs w:val="21"/>
          <w:lang w:eastAsia="zh-CN"/>
        </w:rPr>
        <w:t>To sum up, the spirit of two</w:t>
      </w:r>
      <w:r w:rsidR="002A4D0E">
        <w:rPr>
          <w:rFonts w:eastAsiaTheme="minorEastAsia"/>
          <w:sz w:val="21"/>
          <w:szCs w:val="21"/>
          <w:lang w:eastAsia="zh-CN"/>
        </w:rPr>
        <w:t xml:space="preserve"> </w:t>
      </w:r>
      <w:r w:rsidRPr="003C7C2D">
        <w:rPr>
          <w:rFonts w:eastAsiaTheme="minorEastAsia"/>
          <w:sz w:val="21"/>
          <w:szCs w:val="21"/>
          <w:lang w:eastAsia="zh-CN"/>
        </w:rPr>
        <w:t>stage DCI design is that</w:t>
      </w:r>
      <w:r w:rsidR="001A4B10">
        <w:rPr>
          <w:rFonts w:eastAsiaTheme="minorEastAsia"/>
          <w:sz w:val="21"/>
          <w:szCs w:val="21"/>
          <w:lang w:eastAsia="zh-CN"/>
        </w:rPr>
        <w:t xml:space="preserve"> </w:t>
      </w:r>
      <w:r w:rsidRPr="00714854">
        <w:rPr>
          <w:rFonts w:eastAsiaTheme="minorEastAsia"/>
          <w:sz w:val="21"/>
          <w:szCs w:val="21"/>
          <w:lang w:eastAsia="zh-CN"/>
        </w:rPr>
        <w:t>1</w:t>
      </w:r>
      <w:r w:rsidRPr="00714854">
        <w:rPr>
          <w:rFonts w:eastAsiaTheme="minorEastAsia"/>
          <w:sz w:val="21"/>
          <w:szCs w:val="21"/>
          <w:vertAlign w:val="superscript"/>
          <w:lang w:eastAsia="zh-CN"/>
        </w:rPr>
        <w:t>st</w:t>
      </w:r>
      <w:r w:rsidRPr="00714854">
        <w:rPr>
          <w:rFonts w:eastAsiaTheme="minorEastAsia"/>
          <w:sz w:val="21"/>
          <w:szCs w:val="21"/>
          <w:lang w:eastAsia="zh-CN"/>
        </w:rPr>
        <w:t>-stage DCI carries basic scheduling related information and 2</w:t>
      </w:r>
      <w:r w:rsidRPr="00714854">
        <w:rPr>
          <w:rFonts w:eastAsiaTheme="minorEastAsia"/>
          <w:sz w:val="21"/>
          <w:szCs w:val="21"/>
          <w:vertAlign w:val="superscript"/>
          <w:lang w:eastAsia="zh-CN"/>
        </w:rPr>
        <w:t>nd</w:t>
      </w:r>
      <w:r w:rsidRPr="00714854">
        <w:rPr>
          <w:rFonts w:eastAsiaTheme="minorEastAsia"/>
          <w:sz w:val="21"/>
          <w:szCs w:val="21"/>
          <w:lang w:eastAsia="zh-CN"/>
        </w:rPr>
        <w:t xml:space="preserve">-stage DCI carries remaining information. </w:t>
      </w:r>
      <w:r w:rsidRPr="00714854">
        <w:rPr>
          <w:rFonts w:eastAsiaTheme="minorEastAsia" w:hint="eastAsia"/>
          <w:sz w:val="21"/>
          <w:szCs w:val="21"/>
          <w:lang w:eastAsia="zh-CN"/>
        </w:rPr>
        <w:t>Consequently</w:t>
      </w:r>
      <w:r w:rsidRPr="00714854">
        <w:rPr>
          <w:rFonts w:eastAsiaTheme="minorEastAsia"/>
          <w:sz w:val="21"/>
          <w:szCs w:val="21"/>
          <w:lang w:eastAsia="zh-CN"/>
        </w:rPr>
        <w:t>, the goal of versatile and lean DCI design can be achieved.</w:t>
      </w:r>
    </w:p>
    <w:p w14:paraId="337C40DC" w14:textId="7F4FE2E8" w:rsidR="00714854" w:rsidRPr="000F2A03" w:rsidRDefault="00A42B6B" w:rsidP="00714854">
      <w:pPr>
        <w:rPr>
          <w:rFonts w:eastAsiaTheme="minorEastAsia"/>
          <w:sz w:val="21"/>
          <w:szCs w:val="21"/>
          <w:lang w:eastAsia="zh-CN"/>
        </w:rPr>
      </w:pPr>
      <w:r w:rsidRPr="00714854">
        <w:rPr>
          <w:rFonts w:eastAsiaTheme="minorEastAsia"/>
          <w:sz w:val="21"/>
          <w:szCs w:val="21"/>
          <w:lang w:eastAsia="zh-CN"/>
        </w:rPr>
        <w:t xml:space="preserve">For </w:t>
      </w:r>
      <w:r w:rsidR="001A4B10" w:rsidRPr="00714854">
        <w:rPr>
          <w:rFonts w:eastAsiaTheme="minorEastAsia"/>
          <w:sz w:val="21"/>
          <w:szCs w:val="21"/>
          <w:lang w:eastAsia="zh-CN"/>
        </w:rPr>
        <w:t>motivation</w:t>
      </w:r>
      <w:r w:rsidRPr="00714854">
        <w:rPr>
          <w:rFonts w:eastAsiaTheme="minorEastAsia"/>
          <w:sz w:val="21"/>
          <w:szCs w:val="21"/>
          <w:lang w:eastAsia="zh-CN"/>
        </w:rPr>
        <w:t>#3, two</w:t>
      </w:r>
      <w:r w:rsidR="001A4B10" w:rsidRPr="00714854">
        <w:rPr>
          <w:rFonts w:eastAsiaTheme="minorEastAsia"/>
          <w:sz w:val="21"/>
          <w:szCs w:val="21"/>
          <w:lang w:eastAsia="zh-CN"/>
        </w:rPr>
        <w:t xml:space="preserve"> </w:t>
      </w:r>
      <w:r w:rsidRPr="00714854">
        <w:rPr>
          <w:rFonts w:eastAsiaTheme="minorEastAsia"/>
          <w:sz w:val="21"/>
          <w:szCs w:val="21"/>
          <w:lang w:eastAsia="zh-CN"/>
        </w:rPr>
        <w:t xml:space="preserve">stage DCI </w:t>
      </w:r>
      <w:r w:rsidR="001A4B10" w:rsidRPr="00714854">
        <w:rPr>
          <w:rFonts w:eastAsiaTheme="minorEastAsia"/>
          <w:sz w:val="21"/>
          <w:szCs w:val="21"/>
          <w:lang w:eastAsia="zh-CN"/>
        </w:rPr>
        <w:t>can reduce the efforts</w:t>
      </w:r>
      <w:r w:rsidRPr="00714854">
        <w:rPr>
          <w:rFonts w:eastAsiaTheme="minorEastAsia"/>
          <w:sz w:val="21"/>
          <w:szCs w:val="21"/>
          <w:lang w:eastAsia="zh-CN"/>
        </w:rPr>
        <w:t xml:space="preserve"> on </w:t>
      </w:r>
      <w:r w:rsidR="001A4B10" w:rsidRPr="00714854">
        <w:rPr>
          <w:rFonts w:eastAsiaTheme="minorEastAsia"/>
          <w:sz w:val="21"/>
          <w:szCs w:val="21"/>
          <w:lang w:eastAsia="zh-CN"/>
        </w:rPr>
        <w:t xml:space="preserve">PDCCH </w:t>
      </w:r>
      <w:r w:rsidRPr="00DF58C6">
        <w:rPr>
          <w:rFonts w:eastAsiaTheme="minorEastAsia"/>
          <w:sz w:val="21"/>
          <w:szCs w:val="21"/>
          <w:lang w:eastAsia="zh-CN"/>
        </w:rPr>
        <w:t>blind detection by several manners. One manner is that 1</w:t>
      </w:r>
      <w:r w:rsidRPr="00DF58C6">
        <w:rPr>
          <w:rFonts w:eastAsiaTheme="minorEastAsia"/>
          <w:sz w:val="21"/>
          <w:szCs w:val="21"/>
          <w:vertAlign w:val="superscript"/>
          <w:lang w:eastAsia="zh-CN"/>
        </w:rPr>
        <w:t>st</w:t>
      </w:r>
      <w:r w:rsidRPr="00DF58C6">
        <w:rPr>
          <w:rFonts w:eastAsiaTheme="minorEastAsia"/>
          <w:sz w:val="21"/>
          <w:szCs w:val="21"/>
          <w:lang w:eastAsia="zh-CN"/>
        </w:rPr>
        <w:t xml:space="preserve">-stage DCI indicates </w:t>
      </w:r>
      <w:r w:rsidR="00714854" w:rsidRPr="003F27B6">
        <w:rPr>
          <w:rFonts w:eastAsiaTheme="minorEastAsia"/>
          <w:sz w:val="21"/>
          <w:szCs w:val="21"/>
          <w:lang w:eastAsia="zh-CN"/>
        </w:rPr>
        <w:t xml:space="preserve">PDCCH </w:t>
      </w:r>
      <w:r w:rsidRPr="003F27B6">
        <w:rPr>
          <w:rFonts w:eastAsiaTheme="minorEastAsia"/>
          <w:sz w:val="21"/>
          <w:szCs w:val="21"/>
          <w:lang w:eastAsia="zh-CN"/>
        </w:rPr>
        <w:t>monitoring related information for 2</w:t>
      </w:r>
      <w:r w:rsidRPr="003F27B6">
        <w:rPr>
          <w:rFonts w:eastAsiaTheme="minorEastAsia"/>
          <w:sz w:val="21"/>
          <w:szCs w:val="21"/>
          <w:vertAlign w:val="superscript"/>
          <w:lang w:eastAsia="zh-CN"/>
        </w:rPr>
        <w:t>nd</w:t>
      </w:r>
      <w:r w:rsidRPr="003F27B6">
        <w:rPr>
          <w:rFonts w:eastAsiaTheme="minorEastAsia"/>
          <w:sz w:val="21"/>
          <w:szCs w:val="21"/>
          <w:lang w:eastAsia="zh-CN"/>
        </w:rPr>
        <w:t xml:space="preserve">-stage DCI, as shown in </w:t>
      </w:r>
      <w:r w:rsidRPr="003F27B6">
        <w:rPr>
          <w:rFonts w:eastAsiaTheme="minorEastAsia"/>
          <w:sz w:val="21"/>
          <w:szCs w:val="21"/>
          <w:lang w:eastAsia="zh-CN"/>
        </w:rPr>
        <w:fldChar w:fldCharType="begin"/>
      </w:r>
      <w:r w:rsidRPr="003F27B6">
        <w:rPr>
          <w:rFonts w:eastAsiaTheme="minorEastAsia"/>
          <w:sz w:val="21"/>
          <w:szCs w:val="21"/>
          <w:lang w:eastAsia="zh-CN"/>
        </w:rPr>
        <w:instrText xml:space="preserve"> REF _Ref219831596 \h  \* MERGEFORMAT </w:instrText>
      </w:r>
      <w:r w:rsidRPr="003F27B6">
        <w:rPr>
          <w:rFonts w:eastAsiaTheme="minorEastAsia"/>
          <w:sz w:val="21"/>
          <w:szCs w:val="21"/>
          <w:lang w:eastAsia="zh-CN"/>
        </w:rPr>
      </w:r>
      <w:r w:rsidRPr="003F27B6">
        <w:rPr>
          <w:rFonts w:eastAsiaTheme="minorEastAsia"/>
          <w:sz w:val="21"/>
          <w:szCs w:val="21"/>
          <w:lang w:eastAsia="zh-CN"/>
        </w:rPr>
        <w:fldChar w:fldCharType="separate"/>
      </w:r>
      <w:r w:rsidR="002C3ADB" w:rsidRPr="003F27B6">
        <w:rPr>
          <w:sz w:val="21"/>
          <w:szCs w:val="21"/>
        </w:rPr>
        <w:t xml:space="preserve">Figure </w:t>
      </w:r>
      <w:r w:rsidR="002C3ADB" w:rsidRPr="003F27B6">
        <w:rPr>
          <w:noProof/>
          <w:sz w:val="21"/>
          <w:szCs w:val="21"/>
        </w:rPr>
        <w:t>4</w:t>
      </w:r>
      <w:r w:rsidRPr="003F27B6">
        <w:rPr>
          <w:rFonts w:eastAsiaTheme="minorEastAsia"/>
          <w:sz w:val="21"/>
          <w:szCs w:val="21"/>
          <w:lang w:eastAsia="zh-CN"/>
        </w:rPr>
        <w:fldChar w:fldCharType="end"/>
      </w:r>
      <w:r w:rsidRPr="003F27B6">
        <w:rPr>
          <w:rFonts w:eastAsiaTheme="minorEastAsia"/>
          <w:sz w:val="21"/>
          <w:szCs w:val="21"/>
          <w:lang w:eastAsia="zh-CN"/>
        </w:rPr>
        <w:t>. The prerequisite for this manner is that 2</w:t>
      </w:r>
      <w:r w:rsidRPr="000F2A03">
        <w:rPr>
          <w:rFonts w:eastAsiaTheme="minorEastAsia"/>
          <w:sz w:val="21"/>
          <w:szCs w:val="21"/>
          <w:vertAlign w:val="superscript"/>
          <w:lang w:eastAsia="zh-CN"/>
        </w:rPr>
        <w:t>nd</w:t>
      </w:r>
      <w:r w:rsidRPr="000F2A03">
        <w:rPr>
          <w:rFonts w:eastAsiaTheme="minorEastAsia"/>
          <w:sz w:val="21"/>
          <w:szCs w:val="21"/>
          <w:lang w:eastAsia="zh-CN"/>
        </w:rPr>
        <w:t xml:space="preserve">-stage DCI is transmitted via PDCCH. In an ideal situation, UE does not need to </w:t>
      </w:r>
      <w:r w:rsidRPr="000F2A03">
        <w:rPr>
          <w:rFonts w:eastAsiaTheme="minorEastAsia"/>
          <w:sz w:val="21"/>
          <w:szCs w:val="21"/>
          <w:lang w:eastAsia="zh-CN"/>
        </w:rPr>
        <w:lastRenderedPageBreak/>
        <w:t xml:space="preserve">execute blind </w:t>
      </w:r>
      <w:r w:rsidR="00714854" w:rsidRPr="003F27B6">
        <w:rPr>
          <w:rFonts w:eastAsiaTheme="minorEastAsia"/>
          <w:sz w:val="21"/>
          <w:szCs w:val="21"/>
          <w:lang w:eastAsia="zh-CN"/>
        </w:rPr>
        <w:t xml:space="preserve">detection </w:t>
      </w:r>
      <w:r w:rsidRPr="003F27B6">
        <w:rPr>
          <w:rFonts w:eastAsiaTheme="minorEastAsia"/>
          <w:sz w:val="21"/>
          <w:szCs w:val="21"/>
          <w:lang w:eastAsia="zh-CN"/>
        </w:rPr>
        <w:t>for</w:t>
      </w:r>
      <w:r w:rsidR="00714854" w:rsidRPr="003F27B6">
        <w:rPr>
          <w:rFonts w:eastAsiaTheme="minorEastAsia"/>
          <w:sz w:val="21"/>
          <w:szCs w:val="21"/>
          <w:lang w:eastAsia="zh-CN"/>
        </w:rPr>
        <w:t xml:space="preserve"> 2</w:t>
      </w:r>
      <w:r w:rsidR="00714854" w:rsidRPr="003F27B6">
        <w:rPr>
          <w:rFonts w:eastAsiaTheme="minorEastAsia"/>
          <w:sz w:val="21"/>
          <w:szCs w:val="21"/>
          <w:vertAlign w:val="superscript"/>
          <w:lang w:eastAsia="zh-CN"/>
        </w:rPr>
        <w:t>nd</w:t>
      </w:r>
      <w:r w:rsidR="00714854" w:rsidRPr="003F27B6">
        <w:rPr>
          <w:rFonts w:eastAsiaTheme="minorEastAsia"/>
          <w:sz w:val="21"/>
          <w:szCs w:val="21"/>
          <w:lang w:eastAsia="zh-CN"/>
        </w:rPr>
        <w:t xml:space="preserve"> -stage DCI if 1</w:t>
      </w:r>
      <w:r w:rsidR="00714854" w:rsidRPr="003F27B6">
        <w:rPr>
          <w:rFonts w:eastAsiaTheme="minorEastAsia"/>
          <w:sz w:val="21"/>
          <w:szCs w:val="21"/>
          <w:vertAlign w:val="superscript"/>
          <w:lang w:eastAsia="zh-CN"/>
        </w:rPr>
        <w:t>st</w:t>
      </w:r>
      <w:r w:rsidR="00714854" w:rsidRPr="003F27B6">
        <w:rPr>
          <w:rFonts w:eastAsiaTheme="minorEastAsia"/>
          <w:sz w:val="21"/>
          <w:szCs w:val="21"/>
          <w:lang w:eastAsia="zh-CN"/>
        </w:rPr>
        <w:t>-stage DCI provides enough information. Another manner is that 1</w:t>
      </w:r>
      <w:r w:rsidR="00714854" w:rsidRPr="003F27B6">
        <w:rPr>
          <w:rFonts w:eastAsiaTheme="minorEastAsia"/>
          <w:sz w:val="21"/>
          <w:szCs w:val="21"/>
          <w:vertAlign w:val="superscript"/>
          <w:lang w:eastAsia="zh-CN"/>
        </w:rPr>
        <w:t>st</w:t>
      </w:r>
      <w:r w:rsidR="00714854" w:rsidRPr="003F27B6">
        <w:rPr>
          <w:rFonts w:eastAsiaTheme="minorEastAsia"/>
          <w:sz w:val="21"/>
          <w:szCs w:val="21"/>
          <w:lang w:eastAsia="zh-CN"/>
        </w:rPr>
        <w:t>-stage DCI indicates the resource allocation related information for 2</w:t>
      </w:r>
      <w:r w:rsidR="00714854" w:rsidRPr="003F27B6">
        <w:rPr>
          <w:rFonts w:eastAsiaTheme="minorEastAsia"/>
          <w:sz w:val="21"/>
          <w:szCs w:val="21"/>
          <w:vertAlign w:val="superscript"/>
          <w:lang w:eastAsia="zh-CN"/>
        </w:rPr>
        <w:t>nd</w:t>
      </w:r>
      <w:r w:rsidR="00714854" w:rsidRPr="003F27B6">
        <w:rPr>
          <w:rFonts w:eastAsiaTheme="minorEastAsia"/>
          <w:sz w:val="21"/>
          <w:szCs w:val="21"/>
          <w:lang w:eastAsia="zh-CN"/>
        </w:rPr>
        <w:t>-stage DCI. For instance, if 2</w:t>
      </w:r>
      <w:r w:rsidR="00714854" w:rsidRPr="003F27B6">
        <w:rPr>
          <w:rFonts w:eastAsiaTheme="minorEastAsia"/>
          <w:sz w:val="21"/>
          <w:szCs w:val="21"/>
          <w:vertAlign w:val="superscript"/>
          <w:lang w:eastAsia="zh-CN"/>
        </w:rPr>
        <w:t>nd</w:t>
      </w:r>
      <w:r w:rsidR="00714854" w:rsidRPr="003F27B6">
        <w:rPr>
          <w:rFonts w:eastAsiaTheme="minorEastAsia"/>
          <w:sz w:val="21"/>
          <w:szCs w:val="21"/>
          <w:lang w:eastAsia="zh-CN"/>
        </w:rPr>
        <w:t>-stage DCI is carried on a PDSCH, UE can directly receive it via the indication of 1</w:t>
      </w:r>
      <w:r w:rsidR="00714854" w:rsidRPr="003F27B6">
        <w:rPr>
          <w:rFonts w:eastAsiaTheme="minorEastAsia"/>
          <w:sz w:val="21"/>
          <w:szCs w:val="21"/>
          <w:vertAlign w:val="superscript"/>
          <w:lang w:eastAsia="zh-CN"/>
        </w:rPr>
        <w:t>st</w:t>
      </w:r>
      <w:r w:rsidR="00714854" w:rsidRPr="003F27B6">
        <w:rPr>
          <w:rFonts w:eastAsiaTheme="minorEastAsia"/>
          <w:sz w:val="21"/>
          <w:szCs w:val="21"/>
          <w:lang w:eastAsia="zh-CN"/>
        </w:rPr>
        <w:t>-stage DCI.</w:t>
      </w:r>
      <w:r w:rsidR="0074700C" w:rsidRPr="003F27B6">
        <w:rPr>
          <w:rFonts w:eastAsiaTheme="minorEastAsia"/>
          <w:sz w:val="21"/>
          <w:szCs w:val="21"/>
          <w:lang w:eastAsia="zh-CN"/>
        </w:rPr>
        <w:t xml:space="preserve"> Besides,</w:t>
      </w:r>
      <w:r w:rsidR="00714854" w:rsidRPr="003F27B6">
        <w:rPr>
          <w:rFonts w:eastAsiaTheme="minorEastAsia"/>
          <w:sz w:val="21"/>
          <w:szCs w:val="21"/>
          <w:lang w:eastAsia="zh-CN"/>
        </w:rPr>
        <w:t xml:space="preserve"> the number of DCI size under monitor is reduced accordingly</w:t>
      </w:r>
      <w:r w:rsidR="003F27B6">
        <w:rPr>
          <w:rFonts w:eastAsiaTheme="minorEastAsia"/>
          <w:sz w:val="21"/>
          <w:szCs w:val="21"/>
          <w:lang w:eastAsia="zh-CN"/>
        </w:rPr>
        <w:t xml:space="preserve"> </w:t>
      </w:r>
      <w:r w:rsidR="003F27B6" w:rsidRPr="00CB5ACF">
        <w:rPr>
          <w:rFonts w:eastAsiaTheme="minorEastAsia"/>
          <w:sz w:val="21"/>
          <w:szCs w:val="21"/>
          <w:lang w:eastAsia="zh-CN"/>
        </w:rPr>
        <w:t>with fewer DCI formats introduced</w:t>
      </w:r>
      <w:r w:rsidR="00714854" w:rsidRPr="003F27B6">
        <w:rPr>
          <w:rFonts w:eastAsiaTheme="minorEastAsia"/>
          <w:sz w:val="21"/>
          <w:szCs w:val="21"/>
          <w:lang w:eastAsia="zh-CN"/>
        </w:rPr>
        <w:t xml:space="preserve">. From this perspective, </w:t>
      </w:r>
      <w:r w:rsidR="00714854" w:rsidRPr="000F2A03">
        <w:rPr>
          <w:rFonts w:eastAsiaTheme="minorEastAsia"/>
          <w:sz w:val="21"/>
          <w:szCs w:val="21"/>
          <w:lang w:eastAsia="zh-CN"/>
        </w:rPr>
        <w:t>two stage DCI can achieve the goal of BD reduction by lean DCI design.</w:t>
      </w:r>
    </w:p>
    <w:p w14:paraId="6FB973FF" w14:textId="40D10A7E" w:rsidR="00A42B6B" w:rsidRPr="0074700C" w:rsidRDefault="00A42B6B" w:rsidP="00A42B6B">
      <w:pPr>
        <w:rPr>
          <w:rFonts w:eastAsiaTheme="minorEastAsia"/>
          <w:sz w:val="21"/>
          <w:szCs w:val="21"/>
          <w:lang w:eastAsia="zh-CN"/>
        </w:rPr>
      </w:pPr>
    </w:p>
    <w:p w14:paraId="38A3E351" w14:textId="77777777" w:rsidR="00A42B6B" w:rsidRDefault="00A42B6B" w:rsidP="00A42B6B">
      <w:pPr>
        <w:keepNext/>
        <w:jc w:val="center"/>
      </w:pPr>
      <w:r>
        <w:rPr>
          <w:rFonts w:eastAsiaTheme="minorEastAsia"/>
          <w:noProof/>
          <w:lang w:eastAsia="zh-CN"/>
        </w:rPr>
        <w:drawing>
          <wp:inline distT="0" distB="0" distL="0" distR="0" wp14:anchorId="08C7CFC9" wp14:editId="747AFBE7">
            <wp:extent cx="3193015" cy="125126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22399" cy="1262782"/>
                    </a:xfrm>
                    <a:prstGeom prst="rect">
                      <a:avLst/>
                    </a:prstGeom>
                    <a:noFill/>
                  </pic:spPr>
                </pic:pic>
              </a:graphicData>
            </a:graphic>
          </wp:inline>
        </w:drawing>
      </w:r>
    </w:p>
    <w:p w14:paraId="025460A3" w14:textId="77777777" w:rsidR="00A42B6B" w:rsidRPr="002A4D0E" w:rsidRDefault="00A42B6B" w:rsidP="00A42B6B">
      <w:pPr>
        <w:pStyle w:val="a6"/>
        <w:jc w:val="center"/>
        <w:rPr>
          <w:rFonts w:eastAsiaTheme="minorEastAsia"/>
          <w:b w:val="0"/>
          <w:bCs w:val="0"/>
          <w:sz w:val="21"/>
          <w:szCs w:val="21"/>
          <w:lang w:eastAsia="zh-CN"/>
        </w:rPr>
      </w:pPr>
      <w:bookmarkStart w:id="4" w:name="_Ref219831596"/>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Pr="002A4D0E">
        <w:rPr>
          <w:b w:val="0"/>
          <w:bCs w:val="0"/>
          <w:noProof/>
          <w:sz w:val="21"/>
          <w:szCs w:val="21"/>
        </w:rPr>
        <w:t>4</w:t>
      </w:r>
      <w:r w:rsidRPr="002A4D0E">
        <w:rPr>
          <w:b w:val="0"/>
          <w:bCs w:val="0"/>
          <w:sz w:val="21"/>
          <w:szCs w:val="21"/>
        </w:rPr>
        <w:fldChar w:fldCharType="end"/>
      </w:r>
      <w:bookmarkEnd w:id="4"/>
      <w:r w:rsidRPr="002A4D0E">
        <w:rPr>
          <w:b w:val="0"/>
          <w:bCs w:val="0"/>
          <w:sz w:val="21"/>
          <w:szCs w:val="21"/>
        </w:rPr>
        <w:t xml:space="preserve"> One example of BD reduction via two stage DCI</w:t>
      </w:r>
    </w:p>
    <w:p w14:paraId="009AA2D0" w14:textId="526AD5A9"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1</w:t>
      </w:r>
      <w:r>
        <w:rPr>
          <w:rFonts w:eastAsiaTheme="minorEastAsia"/>
          <w:b/>
          <w:bCs/>
          <w:i/>
          <w:iCs/>
          <w:sz w:val="21"/>
          <w:szCs w:val="24"/>
          <w:lang w:val="en-US" w:eastAsia="zh-CN"/>
        </w:rPr>
        <w:t>：</w:t>
      </w:r>
      <w:r>
        <w:rPr>
          <w:rFonts w:eastAsiaTheme="minorEastAsia" w:hint="eastAsia"/>
          <w:b/>
          <w:bCs/>
          <w:i/>
          <w:iCs/>
          <w:sz w:val="21"/>
          <w:szCs w:val="24"/>
          <w:lang w:val="en-US" w:eastAsia="zh-CN"/>
        </w:rPr>
        <w:t>T</w:t>
      </w:r>
      <w:r>
        <w:rPr>
          <w:rFonts w:eastAsiaTheme="minorEastAsia"/>
          <w:b/>
          <w:bCs/>
          <w:i/>
          <w:iCs/>
          <w:sz w:val="21"/>
          <w:szCs w:val="24"/>
          <w:lang w:val="en-US" w:eastAsia="zh-CN"/>
        </w:rPr>
        <w:t xml:space="preserve">here are </w:t>
      </w:r>
      <w:r w:rsidRPr="00630EF2">
        <w:rPr>
          <w:rFonts w:eastAsiaTheme="minorEastAsia"/>
          <w:b/>
          <w:bCs/>
          <w:i/>
          <w:iCs/>
          <w:sz w:val="21"/>
          <w:szCs w:val="24"/>
          <w:lang w:val="en-US" w:eastAsia="zh-CN"/>
        </w:rPr>
        <w:t xml:space="preserve">several </w:t>
      </w:r>
      <w:r w:rsidR="00714854">
        <w:rPr>
          <w:rFonts w:eastAsiaTheme="minorEastAsia"/>
          <w:b/>
          <w:bCs/>
          <w:i/>
          <w:iCs/>
          <w:sz w:val="21"/>
          <w:szCs w:val="24"/>
          <w:lang w:val="en-US" w:eastAsia="zh-CN"/>
        </w:rPr>
        <w:t>motivations of reconsidering two stage DCI in 6GR, which are listed as below</w:t>
      </w:r>
      <w:r>
        <w:rPr>
          <w:rFonts w:eastAsiaTheme="minorEastAsia"/>
          <w:b/>
          <w:bCs/>
          <w:i/>
          <w:iCs/>
          <w:sz w:val="21"/>
          <w:szCs w:val="24"/>
          <w:lang w:val="en-US" w:eastAsia="zh-CN"/>
        </w:rPr>
        <w:t>:</w:t>
      </w:r>
    </w:p>
    <w:p w14:paraId="5F7FC886" w14:textId="77777777" w:rsidR="00714854" w:rsidRPr="0074700C" w:rsidRDefault="00714854" w:rsidP="00714854">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Motivation 1: Accommodating diverse scenarios and functionalities</w:t>
      </w:r>
    </w:p>
    <w:p w14:paraId="443CB64A" w14:textId="5DC257AA" w:rsidR="00714854" w:rsidRPr="0074700C" w:rsidRDefault="00714854" w:rsidP="00714854">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 xml:space="preserve">Motivation 2: </w:t>
      </w:r>
      <w:r>
        <w:rPr>
          <w:rFonts w:ascii="Times New Roman" w:eastAsiaTheme="minorEastAsia" w:hAnsi="Times New Roman"/>
          <w:b/>
          <w:bCs/>
          <w:i/>
          <w:iCs/>
          <w:sz w:val="21"/>
          <w:szCs w:val="24"/>
          <w:lang w:eastAsia="zh-CN"/>
        </w:rPr>
        <w:t>Achieving v</w:t>
      </w:r>
      <w:r w:rsidRPr="0074700C">
        <w:rPr>
          <w:rFonts w:ascii="Times New Roman" w:eastAsiaTheme="minorEastAsia" w:hAnsi="Times New Roman"/>
          <w:b/>
          <w:bCs/>
          <w:i/>
          <w:iCs/>
          <w:sz w:val="21"/>
          <w:szCs w:val="24"/>
          <w:lang w:eastAsia="zh-CN"/>
        </w:rPr>
        <w:t>ersatile and lean DCI design</w:t>
      </w:r>
    </w:p>
    <w:p w14:paraId="682A0727" w14:textId="6A7C735E" w:rsidR="00714854" w:rsidRPr="0074700C" w:rsidRDefault="00714854" w:rsidP="00714854">
      <w:pPr>
        <w:pStyle w:val="aff"/>
        <w:numPr>
          <w:ilvl w:val="0"/>
          <w:numId w:val="21"/>
        </w:numPr>
        <w:rPr>
          <w:rFonts w:ascii="Times New Roman" w:eastAsiaTheme="minorEastAsia" w:hAnsi="Times New Roman"/>
          <w:b/>
          <w:bCs/>
          <w:i/>
          <w:iCs/>
          <w:sz w:val="21"/>
          <w:szCs w:val="24"/>
          <w:lang w:eastAsia="zh-CN"/>
        </w:rPr>
      </w:pPr>
      <w:r w:rsidRPr="0074700C">
        <w:rPr>
          <w:rFonts w:ascii="Times New Roman" w:eastAsiaTheme="minorEastAsia" w:hAnsi="Times New Roman"/>
          <w:b/>
          <w:bCs/>
          <w:i/>
          <w:iCs/>
          <w:sz w:val="21"/>
          <w:szCs w:val="24"/>
          <w:lang w:eastAsia="zh-CN"/>
        </w:rPr>
        <w:t xml:space="preserve">Motivation 3: </w:t>
      </w:r>
      <w:r>
        <w:rPr>
          <w:rFonts w:ascii="Times New Roman" w:eastAsiaTheme="minorEastAsia" w:hAnsi="Times New Roman"/>
          <w:b/>
          <w:bCs/>
          <w:i/>
          <w:iCs/>
          <w:sz w:val="21"/>
          <w:szCs w:val="24"/>
          <w:lang w:eastAsia="zh-CN"/>
        </w:rPr>
        <w:t>Reducing PDCCH b</w:t>
      </w:r>
      <w:r w:rsidRPr="0074700C">
        <w:rPr>
          <w:rFonts w:ascii="Times New Roman" w:eastAsiaTheme="minorEastAsia" w:hAnsi="Times New Roman"/>
          <w:b/>
          <w:bCs/>
          <w:i/>
          <w:iCs/>
          <w:sz w:val="21"/>
          <w:szCs w:val="24"/>
          <w:lang w:eastAsia="zh-CN"/>
        </w:rPr>
        <w:t xml:space="preserve">lind </w:t>
      </w:r>
      <w:r>
        <w:rPr>
          <w:rFonts w:ascii="Times New Roman" w:eastAsiaTheme="minorEastAsia" w:hAnsi="Times New Roman"/>
          <w:b/>
          <w:bCs/>
          <w:i/>
          <w:iCs/>
          <w:sz w:val="21"/>
          <w:szCs w:val="24"/>
          <w:lang w:eastAsia="zh-CN"/>
        </w:rPr>
        <w:t>d</w:t>
      </w:r>
      <w:r w:rsidRPr="0074700C">
        <w:rPr>
          <w:rFonts w:ascii="Times New Roman" w:eastAsiaTheme="minorEastAsia" w:hAnsi="Times New Roman"/>
          <w:b/>
          <w:bCs/>
          <w:i/>
          <w:iCs/>
          <w:sz w:val="21"/>
          <w:szCs w:val="24"/>
          <w:lang w:eastAsia="zh-CN"/>
        </w:rPr>
        <w:t>e</w:t>
      </w:r>
      <w:r>
        <w:rPr>
          <w:rFonts w:ascii="Times New Roman" w:eastAsiaTheme="minorEastAsia" w:hAnsi="Times New Roman"/>
          <w:b/>
          <w:bCs/>
          <w:i/>
          <w:iCs/>
          <w:sz w:val="21"/>
          <w:szCs w:val="24"/>
          <w:lang w:eastAsia="zh-CN"/>
        </w:rPr>
        <w:t>tection effort</w:t>
      </w:r>
      <w:r w:rsidRPr="0074700C">
        <w:rPr>
          <w:rFonts w:ascii="Times New Roman" w:eastAsiaTheme="minorEastAsia" w:hAnsi="Times New Roman"/>
          <w:b/>
          <w:bCs/>
          <w:i/>
          <w:iCs/>
          <w:sz w:val="21"/>
          <w:szCs w:val="24"/>
          <w:lang w:eastAsia="zh-CN"/>
        </w:rPr>
        <w:t xml:space="preserve"> </w:t>
      </w:r>
    </w:p>
    <w:p w14:paraId="41264AA3" w14:textId="77777777" w:rsidR="00714854" w:rsidRPr="0055738B" w:rsidRDefault="00714854" w:rsidP="00DF58C6">
      <w:pPr>
        <w:pStyle w:val="aff"/>
        <w:ind w:left="420"/>
        <w:rPr>
          <w:rFonts w:ascii="Times New Roman" w:eastAsiaTheme="minorEastAsia" w:hAnsi="Times New Roman"/>
          <w:b/>
          <w:bCs/>
          <w:i/>
          <w:iCs/>
          <w:sz w:val="21"/>
          <w:szCs w:val="24"/>
          <w:lang w:eastAsia="zh-CN"/>
        </w:rPr>
      </w:pPr>
    </w:p>
    <w:p w14:paraId="434DCBB3" w14:textId="36C0D0B3" w:rsidR="00A42B6B" w:rsidRPr="00DF58C6" w:rsidRDefault="00A42B6B" w:rsidP="00A42B6B">
      <w:pPr>
        <w:rPr>
          <w:rFonts w:eastAsiaTheme="minorEastAsia"/>
          <w:sz w:val="21"/>
          <w:szCs w:val="21"/>
          <w:lang w:val="en-US" w:eastAsia="zh-CN"/>
        </w:rPr>
      </w:pPr>
      <w:r w:rsidRPr="003F27B6">
        <w:rPr>
          <w:rFonts w:eastAsiaTheme="minorEastAsia"/>
          <w:sz w:val="21"/>
          <w:szCs w:val="21"/>
          <w:lang w:val="en-US" w:eastAsia="zh-CN"/>
        </w:rPr>
        <w:t>One major concern for two</w:t>
      </w:r>
      <w:r w:rsidR="009B17C1" w:rsidRPr="003F27B6">
        <w:rPr>
          <w:rFonts w:eastAsiaTheme="minorEastAsia"/>
          <w:sz w:val="21"/>
          <w:szCs w:val="21"/>
          <w:lang w:val="en-US" w:eastAsia="zh-CN"/>
        </w:rPr>
        <w:t xml:space="preserve"> </w:t>
      </w:r>
      <w:r w:rsidRPr="003F27B6">
        <w:rPr>
          <w:rFonts w:eastAsiaTheme="minorEastAsia"/>
          <w:sz w:val="21"/>
          <w:szCs w:val="21"/>
          <w:lang w:val="en-US" w:eastAsia="zh-CN"/>
        </w:rPr>
        <w:t>stage DCI is that it may increase scheduling delay compared with one</w:t>
      </w:r>
      <w:r w:rsidR="009B17C1" w:rsidRPr="003F27B6">
        <w:rPr>
          <w:rFonts w:eastAsiaTheme="minorEastAsia"/>
          <w:sz w:val="21"/>
          <w:szCs w:val="21"/>
          <w:lang w:val="en-US" w:eastAsia="zh-CN"/>
        </w:rPr>
        <w:t xml:space="preserve"> </w:t>
      </w:r>
      <w:r w:rsidRPr="003F27B6">
        <w:rPr>
          <w:rFonts w:eastAsiaTheme="minorEastAsia"/>
          <w:sz w:val="21"/>
          <w:szCs w:val="21"/>
          <w:lang w:val="en-US" w:eastAsia="zh-CN"/>
        </w:rPr>
        <w:t>stage DCI. I</w:t>
      </w:r>
      <w:r w:rsidRPr="003F27B6">
        <w:rPr>
          <w:rFonts w:eastAsiaTheme="minorEastAsia" w:hint="eastAsia"/>
          <w:sz w:val="21"/>
          <w:szCs w:val="21"/>
          <w:lang w:val="en-US" w:eastAsia="zh-CN"/>
        </w:rPr>
        <w:t>t</w:t>
      </w:r>
      <w:r w:rsidRPr="003F27B6">
        <w:rPr>
          <w:rFonts w:eastAsiaTheme="minorEastAsia"/>
          <w:sz w:val="21"/>
          <w:szCs w:val="21"/>
          <w:lang w:val="en-US" w:eastAsia="zh-CN"/>
        </w:rPr>
        <w:t xml:space="preserve"> is true that the schedu</w:t>
      </w:r>
      <w:r w:rsidRPr="000F2A03">
        <w:rPr>
          <w:rFonts w:eastAsiaTheme="minorEastAsia"/>
          <w:sz w:val="21"/>
          <w:szCs w:val="21"/>
          <w:lang w:val="en-US" w:eastAsia="zh-CN"/>
        </w:rPr>
        <w:t>ling delay may increase if UE has to transmit/receive data after successfully decoding 2</w:t>
      </w:r>
      <w:r w:rsidRPr="000F2A03">
        <w:rPr>
          <w:rFonts w:eastAsiaTheme="minorEastAsia"/>
          <w:sz w:val="21"/>
          <w:szCs w:val="21"/>
          <w:vertAlign w:val="superscript"/>
          <w:lang w:val="en-US" w:eastAsia="zh-CN"/>
        </w:rPr>
        <w:t>nd</w:t>
      </w:r>
      <w:r w:rsidRPr="000F2A03">
        <w:rPr>
          <w:rFonts w:eastAsiaTheme="minorEastAsia"/>
          <w:sz w:val="21"/>
          <w:szCs w:val="21"/>
          <w:lang w:val="en-US" w:eastAsia="zh-CN"/>
        </w:rPr>
        <w:t xml:space="preserve">-stage DCI, as shown in </w:t>
      </w:r>
      <w:r w:rsidRPr="003F27B6">
        <w:rPr>
          <w:rFonts w:eastAsiaTheme="minorEastAsia"/>
          <w:sz w:val="21"/>
          <w:szCs w:val="21"/>
          <w:lang w:val="en-US" w:eastAsia="zh-CN"/>
        </w:rPr>
        <w:fldChar w:fldCharType="begin"/>
      </w:r>
      <w:r w:rsidRPr="00DF58C6">
        <w:rPr>
          <w:rFonts w:eastAsiaTheme="minorEastAsia"/>
          <w:sz w:val="21"/>
          <w:szCs w:val="21"/>
          <w:lang w:val="en-US" w:eastAsia="zh-CN"/>
        </w:rPr>
        <w:instrText xml:space="preserve"> REF _Ref219906274 \h  \* MERGEFORMAT </w:instrText>
      </w:r>
      <w:r w:rsidRPr="003F27B6">
        <w:rPr>
          <w:rFonts w:eastAsiaTheme="minorEastAsia"/>
          <w:sz w:val="21"/>
          <w:szCs w:val="21"/>
          <w:lang w:val="en-US" w:eastAsia="zh-CN"/>
        </w:rPr>
      </w:r>
      <w:r w:rsidRPr="003F27B6">
        <w:rPr>
          <w:rFonts w:eastAsiaTheme="minorEastAsia"/>
          <w:sz w:val="21"/>
          <w:szCs w:val="21"/>
          <w:lang w:val="en-US" w:eastAsia="zh-CN"/>
        </w:rPr>
        <w:fldChar w:fldCharType="separate"/>
      </w:r>
      <w:r w:rsidR="009B17C1" w:rsidRPr="00DF58C6">
        <w:rPr>
          <w:sz w:val="21"/>
          <w:szCs w:val="21"/>
        </w:rPr>
        <w:t xml:space="preserve">Figure </w:t>
      </w:r>
      <w:r w:rsidR="009B17C1" w:rsidRPr="00DF58C6">
        <w:rPr>
          <w:noProof/>
          <w:sz w:val="21"/>
          <w:szCs w:val="21"/>
        </w:rPr>
        <w:t>5</w:t>
      </w:r>
      <w:r w:rsidRPr="003F27B6">
        <w:rPr>
          <w:rFonts w:eastAsiaTheme="minorEastAsia"/>
          <w:sz w:val="21"/>
          <w:szCs w:val="21"/>
          <w:lang w:val="en-US" w:eastAsia="zh-CN"/>
        </w:rPr>
        <w:fldChar w:fldCharType="end"/>
      </w:r>
      <w:r w:rsidRPr="003F27B6">
        <w:rPr>
          <w:rFonts w:eastAsiaTheme="minorEastAsia"/>
          <w:sz w:val="21"/>
          <w:szCs w:val="21"/>
          <w:lang w:val="en-US" w:eastAsia="zh-CN"/>
        </w:rPr>
        <w:t xml:space="preserve">. Actually, the issue can be addressed by proper design. For instance, if PUSCH 1 </w:t>
      </w:r>
      <w:r w:rsidR="003F27B6">
        <w:rPr>
          <w:rFonts w:eastAsiaTheme="minorEastAsia"/>
          <w:sz w:val="21"/>
          <w:szCs w:val="21"/>
          <w:lang w:val="en-US" w:eastAsia="zh-CN"/>
        </w:rPr>
        <w:t>is</w:t>
      </w:r>
      <w:r w:rsidRPr="003F27B6">
        <w:rPr>
          <w:rFonts w:eastAsiaTheme="minorEastAsia"/>
          <w:sz w:val="21"/>
          <w:szCs w:val="21"/>
          <w:lang w:val="en-US" w:eastAsia="zh-CN"/>
        </w:rPr>
        <w:t xml:space="preserve"> </w:t>
      </w:r>
      <w:r w:rsidRPr="003F27B6">
        <w:rPr>
          <w:rFonts w:eastAsiaTheme="minorEastAsia" w:hint="eastAsia"/>
          <w:sz w:val="21"/>
          <w:szCs w:val="21"/>
          <w:lang w:val="en-US" w:eastAsia="zh-CN"/>
        </w:rPr>
        <w:t>carry</w:t>
      </w:r>
      <w:r w:rsidRPr="003F27B6">
        <w:rPr>
          <w:rFonts w:eastAsiaTheme="minorEastAsia"/>
          <w:sz w:val="21"/>
          <w:szCs w:val="21"/>
          <w:lang w:val="en-US" w:eastAsia="zh-CN"/>
        </w:rPr>
        <w:t>ing time-sensitive data, it can be scheduled by 1</w:t>
      </w:r>
      <w:r w:rsidRPr="000F2A03">
        <w:rPr>
          <w:rFonts w:eastAsiaTheme="minorEastAsia"/>
          <w:sz w:val="21"/>
          <w:szCs w:val="21"/>
          <w:vertAlign w:val="superscript"/>
          <w:lang w:val="en-US" w:eastAsia="zh-CN"/>
        </w:rPr>
        <w:t>st</w:t>
      </w:r>
      <w:r w:rsidRPr="000F2A03">
        <w:rPr>
          <w:rFonts w:eastAsiaTheme="minorEastAsia"/>
          <w:sz w:val="21"/>
          <w:szCs w:val="21"/>
          <w:lang w:val="en-US" w:eastAsia="zh-CN"/>
        </w:rPr>
        <w:t>-stage DCI.</w:t>
      </w:r>
      <w:r w:rsidRPr="000F2A03">
        <w:rPr>
          <w:rFonts w:eastAsiaTheme="minorEastAsia" w:hint="eastAsia"/>
          <w:sz w:val="21"/>
          <w:szCs w:val="21"/>
          <w:lang w:val="en-US" w:eastAsia="zh-CN"/>
        </w:rPr>
        <w:t xml:space="preserve"> </w:t>
      </w:r>
      <w:r w:rsidR="009B17C1" w:rsidRPr="000F2A03">
        <w:rPr>
          <w:rFonts w:eastAsiaTheme="minorEastAsia"/>
          <w:sz w:val="21"/>
          <w:szCs w:val="21"/>
          <w:lang w:val="en-US" w:eastAsia="zh-CN"/>
        </w:rPr>
        <w:t>In addition</w:t>
      </w:r>
      <w:r w:rsidRPr="000F2A03">
        <w:rPr>
          <w:rFonts w:eastAsiaTheme="minorEastAsia"/>
          <w:sz w:val="21"/>
          <w:szCs w:val="21"/>
          <w:lang w:val="en-US" w:eastAsia="zh-CN"/>
        </w:rPr>
        <w:t xml:space="preserve">, </w:t>
      </w:r>
      <w:proofErr w:type="spellStart"/>
      <w:r w:rsidRPr="000F2A03">
        <w:rPr>
          <w:rFonts w:eastAsiaTheme="minorEastAsia"/>
          <w:sz w:val="21"/>
          <w:szCs w:val="21"/>
          <w:lang w:val="en-US" w:eastAsia="zh-CN"/>
        </w:rPr>
        <w:t>gNB</w:t>
      </w:r>
      <w:proofErr w:type="spellEnd"/>
      <w:r w:rsidRPr="000F2A03">
        <w:rPr>
          <w:rFonts w:eastAsiaTheme="minorEastAsia"/>
          <w:sz w:val="21"/>
          <w:szCs w:val="21"/>
          <w:lang w:val="en-US" w:eastAsia="zh-CN"/>
        </w:rPr>
        <w:t xml:space="preserve"> can also transmit 1</w:t>
      </w:r>
      <w:r w:rsidRPr="000F2A03">
        <w:rPr>
          <w:rFonts w:eastAsiaTheme="minorEastAsia"/>
          <w:sz w:val="21"/>
          <w:szCs w:val="21"/>
          <w:vertAlign w:val="superscript"/>
          <w:lang w:val="en-US" w:eastAsia="zh-CN"/>
        </w:rPr>
        <w:t>st</w:t>
      </w:r>
      <w:r w:rsidRPr="000F2A03">
        <w:rPr>
          <w:rFonts w:eastAsiaTheme="minorEastAsia"/>
          <w:sz w:val="21"/>
          <w:szCs w:val="21"/>
          <w:lang w:val="en-US" w:eastAsia="zh-CN"/>
        </w:rPr>
        <w:t>-stage DCI and 2</w:t>
      </w:r>
      <w:r w:rsidRPr="000F2A03">
        <w:rPr>
          <w:rFonts w:eastAsiaTheme="minorEastAsia"/>
          <w:sz w:val="21"/>
          <w:szCs w:val="21"/>
          <w:vertAlign w:val="superscript"/>
          <w:lang w:val="en-US" w:eastAsia="zh-CN"/>
        </w:rPr>
        <w:t>nd</w:t>
      </w:r>
      <w:r w:rsidRPr="000F2A03">
        <w:rPr>
          <w:rFonts w:eastAsiaTheme="minorEastAsia"/>
          <w:sz w:val="21"/>
          <w:szCs w:val="21"/>
          <w:lang w:val="en-US" w:eastAsia="zh-CN"/>
        </w:rPr>
        <w:t xml:space="preserve">-stage DCI on the same occasion. In this case, the </w:t>
      </w:r>
      <w:r w:rsidR="009B17C1" w:rsidRPr="00DF58C6">
        <w:rPr>
          <w:rFonts w:eastAsiaTheme="minorEastAsia"/>
          <w:sz w:val="21"/>
          <w:szCs w:val="21"/>
          <w:lang w:val="en-US" w:eastAsia="zh-CN"/>
        </w:rPr>
        <w:t xml:space="preserve">additional </w:t>
      </w:r>
      <w:r w:rsidRPr="00DF58C6">
        <w:rPr>
          <w:rFonts w:eastAsiaTheme="minorEastAsia"/>
          <w:sz w:val="21"/>
          <w:szCs w:val="21"/>
          <w:lang w:val="en-US" w:eastAsia="zh-CN"/>
        </w:rPr>
        <w:t xml:space="preserve">scheduling delay </w:t>
      </w:r>
      <w:r w:rsidR="009B17C1" w:rsidRPr="00DF58C6">
        <w:rPr>
          <w:rFonts w:eastAsiaTheme="minorEastAsia"/>
          <w:sz w:val="21"/>
          <w:szCs w:val="21"/>
          <w:lang w:val="en-US" w:eastAsia="zh-CN"/>
        </w:rPr>
        <w:t xml:space="preserve">introduced by two stage DCI </w:t>
      </w:r>
      <w:r w:rsidRPr="00DF58C6">
        <w:rPr>
          <w:rFonts w:eastAsiaTheme="minorEastAsia"/>
          <w:sz w:val="21"/>
          <w:szCs w:val="21"/>
          <w:lang w:val="en-US" w:eastAsia="zh-CN"/>
        </w:rPr>
        <w:t>is marginal compared with one-stage DCI.</w:t>
      </w:r>
    </w:p>
    <w:p w14:paraId="1A8C7995" w14:textId="77777777" w:rsidR="00A42B6B" w:rsidRDefault="00A42B6B" w:rsidP="00A42B6B">
      <w:pPr>
        <w:keepNext/>
        <w:jc w:val="center"/>
      </w:pPr>
      <w:r>
        <w:rPr>
          <w:rFonts w:eastAsiaTheme="minorEastAsia"/>
          <w:noProof/>
          <w:sz w:val="21"/>
          <w:szCs w:val="24"/>
          <w:lang w:val="en-US" w:eastAsia="zh-CN"/>
        </w:rPr>
        <w:drawing>
          <wp:inline distT="0" distB="0" distL="0" distR="0" wp14:anchorId="2D1EBB5D" wp14:editId="0F06AEBD">
            <wp:extent cx="2601451" cy="8611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13743" cy="865209"/>
                    </a:xfrm>
                    <a:prstGeom prst="rect">
                      <a:avLst/>
                    </a:prstGeom>
                    <a:noFill/>
                  </pic:spPr>
                </pic:pic>
              </a:graphicData>
            </a:graphic>
          </wp:inline>
        </w:drawing>
      </w:r>
    </w:p>
    <w:p w14:paraId="1A20FDA8" w14:textId="77777777" w:rsidR="00A42B6B" w:rsidRPr="002A4D0E" w:rsidRDefault="00A42B6B" w:rsidP="00A42B6B">
      <w:pPr>
        <w:pStyle w:val="a6"/>
        <w:jc w:val="center"/>
        <w:rPr>
          <w:b w:val="0"/>
          <w:bCs w:val="0"/>
          <w:sz w:val="21"/>
          <w:szCs w:val="21"/>
        </w:rPr>
      </w:pPr>
      <w:bookmarkStart w:id="5" w:name="_Ref219906274"/>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Pr="002A4D0E">
        <w:rPr>
          <w:b w:val="0"/>
          <w:bCs w:val="0"/>
          <w:noProof/>
          <w:sz w:val="21"/>
          <w:szCs w:val="21"/>
        </w:rPr>
        <w:t>5</w:t>
      </w:r>
      <w:r w:rsidRPr="002A4D0E">
        <w:rPr>
          <w:b w:val="0"/>
          <w:bCs w:val="0"/>
          <w:sz w:val="21"/>
          <w:szCs w:val="21"/>
        </w:rPr>
        <w:fldChar w:fldCharType="end"/>
      </w:r>
      <w:bookmarkEnd w:id="5"/>
      <w:r w:rsidRPr="002A4D0E">
        <w:rPr>
          <w:b w:val="0"/>
          <w:bCs w:val="0"/>
          <w:sz w:val="21"/>
          <w:szCs w:val="21"/>
        </w:rPr>
        <w:t xml:space="preserve"> Example of PUSCH scheduling via two-stage DCI</w:t>
      </w:r>
    </w:p>
    <w:p w14:paraId="540A013E" w14:textId="77777777" w:rsidR="009B17C1" w:rsidRDefault="009B17C1" w:rsidP="00A42B6B">
      <w:pPr>
        <w:rPr>
          <w:rFonts w:eastAsiaTheme="minorEastAsia"/>
          <w:b/>
          <w:bCs/>
          <w:i/>
          <w:iCs/>
          <w:sz w:val="21"/>
          <w:szCs w:val="24"/>
          <w:lang w:eastAsia="zh-CN"/>
        </w:rPr>
      </w:pPr>
    </w:p>
    <w:p w14:paraId="7EAFD62B" w14:textId="1E132498"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2</w:t>
      </w:r>
      <w:r>
        <w:rPr>
          <w:rFonts w:eastAsiaTheme="minorEastAsia"/>
          <w:b/>
          <w:bCs/>
          <w:i/>
          <w:iCs/>
          <w:sz w:val="21"/>
          <w:szCs w:val="24"/>
          <w:lang w:val="en-US" w:eastAsia="zh-CN"/>
        </w:rPr>
        <w:t>：</w:t>
      </w:r>
      <w:r>
        <w:rPr>
          <w:rFonts w:eastAsiaTheme="minorEastAsia"/>
          <w:b/>
          <w:bCs/>
          <w:i/>
          <w:iCs/>
          <w:sz w:val="21"/>
          <w:szCs w:val="24"/>
          <w:lang w:val="en-US" w:eastAsia="zh-CN"/>
        </w:rPr>
        <w:t xml:space="preserve">If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carries time-sensitive data, the scheduling delay can be reduced by scheduling the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via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 xml:space="preserve">-stage DCI or </w:t>
      </w:r>
      <w:r w:rsidR="009B17C1">
        <w:rPr>
          <w:rFonts w:eastAsiaTheme="minorEastAsia"/>
          <w:b/>
          <w:bCs/>
          <w:i/>
          <w:iCs/>
          <w:sz w:val="21"/>
          <w:szCs w:val="24"/>
          <w:lang w:val="en-US" w:eastAsia="zh-CN"/>
        </w:rPr>
        <w:t xml:space="preserve">transmitting </w:t>
      </w:r>
      <w:r>
        <w:rPr>
          <w:rFonts w:eastAsiaTheme="minorEastAsia"/>
          <w:b/>
          <w:bCs/>
          <w:i/>
          <w:iCs/>
          <w:sz w:val="21"/>
          <w:szCs w:val="24"/>
          <w:lang w:val="en-US" w:eastAsia="zh-CN"/>
        </w:rPr>
        <w:t>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and 2</w:t>
      </w:r>
      <w:r w:rsidRPr="000628DA">
        <w:rPr>
          <w:rFonts w:eastAsiaTheme="minorEastAsia"/>
          <w:b/>
          <w:bCs/>
          <w:i/>
          <w:iCs/>
          <w:sz w:val="21"/>
          <w:szCs w:val="24"/>
          <w:vertAlign w:val="superscript"/>
          <w:lang w:val="en-US" w:eastAsia="zh-CN"/>
        </w:rPr>
        <w:t>nd</w:t>
      </w:r>
      <w:r>
        <w:rPr>
          <w:rFonts w:eastAsiaTheme="minorEastAsia"/>
          <w:b/>
          <w:bCs/>
          <w:i/>
          <w:iCs/>
          <w:sz w:val="21"/>
          <w:szCs w:val="24"/>
          <w:lang w:val="en-US" w:eastAsia="zh-CN"/>
        </w:rPr>
        <w:t>-stage DCI</w:t>
      </w:r>
      <w:r w:rsidR="009B17C1">
        <w:rPr>
          <w:rFonts w:eastAsiaTheme="minorEastAsia"/>
          <w:b/>
          <w:bCs/>
          <w:i/>
          <w:iCs/>
          <w:sz w:val="21"/>
          <w:szCs w:val="24"/>
          <w:lang w:val="en-US" w:eastAsia="zh-CN"/>
        </w:rPr>
        <w:t xml:space="preserve"> within</w:t>
      </w:r>
      <w:r>
        <w:rPr>
          <w:rFonts w:eastAsiaTheme="minorEastAsia"/>
          <w:b/>
          <w:bCs/>
          <w:i/>
          <w:iCs/>
          <w:sz w:val="21"/>
          <w:szCs w:val="24"/>
          <w:lang w:val="en-US" w:eastAsia="zh-CN"/>
        </w:rPr>
        <w:t xml:space="preserve"> the same </w:t>
      </w:r>
      <w:r w:rsidR="009B17C1">
        <w:rPr>
          <w:rFonts w:eastAsiaTheme="minorEastAsia"/>
          <w:b/>
          <w:bCs/>
          <w:i/>
          <w:iCs/>
          <w:sz w:val="21"/>
          <w:szCs w:val="24"/>
          <w:lang w:val="en-US" w:eastAsia="zh-CN"/>
        </w:rPr>
        <w:t xml:space="preserve">monitoring </w:t>
      </w:r>
      <w:r>
        <w:rPr>
          <w:rFonts w:eastAsiaTheme="minorEastAsia"/>
          <w:b/>
          <w:bCs/>
          <w:i/>
          <w:iCs/>
          <w:sz w:val="21"/>
          <w:szCs w:val="24"/>
          <w:lang w:val="en-US" w:eastAsia="zh-CN"/>
        </w:rPr>
        <w:t xml:space="preserve">occasion. </w:t>
      </w:r>
    </w:p>
    <w:p w14:paraId="02DDC35B" w14:textId="77777777" w:rsidR="009B17C1" w:rsidRPr="009B17C1" w:rsidRDefault="009B17C1" w:rsidP="00A42B6B">
      <w:pPr>
        <w:rPr>
          <w:rFonts w:eastAsiaTheme="minorEastAsia"/>
          <w:b/>
          <w:bCs/>
          <w:i/>
          <w:iCs/>
          <w:sz w:val="21"/>
          <w:szCs w:val="24"/>
          <w:lang w:val="en-US" w:eastAsia="zh-CN"/>
        </w:rPr>
      </w:pPr>
    </w:p>
    <w:p w14:paraId="3AB81C0B" w14:textId="1B05FD49" w:rsidR="00A42B6B" w:rsidRPr="00DF58C6" w:rsidRDefault="00A42B6B" w:rsidP="00A42B6B">
      <w:pPr>
        <w:rPr>
          <w:rFonts w:eastAsiaTheme="minorEastAsia"/>
          <w:sz w:val="21"/>
          <w:szCs w:val="21"/>
          <w:lang w:val="en-US" w:eastAsia="zh-CN"/>
        </w:rPr>
      </w:pPr>
      <w:r w:rsidRPr="00DF58C6">
        <w:rPr>
          <w:rFonts w:eastAsiaTheme="minorEastAsia"/>
          <w:sz w:val="21"/>
          <w:szCs w:val="21"/>
          <w:lang w:eastAsia="zh-CN"/>
        </w:rPr>
        <w:t>Another concern for two</w:t>
      </w:r>
      <w:r w:rsidR="009B17C1" w:rsidRPr="00DF58C6">
        <w:rPr>
          <w:rFonts w:eastAsiaTheme="minorEastAsia"/>
          <w:sz w:val="21"/>
          <w:szCs w:val="21"/>
          <w:lang w:eastAsia="zh-CN"/>
        </w:rPr>
        <w:t xml:space="preserve"> </w:t>
      </w:r>
      <w:r w:rsidRPr="00DF58C6">
        <w:rPr>
          <w:rFonts w:eastAsiaTheme="minorEastAsia"/>
          <w:sz w:val="21"/>
          <w:szCs w:val="21"/>
          <w:lang w:eastAsia="zh-CN"/>
        </w:rPr>
        <w:t>stage DCI is that it reduce</w:t>
      </w:r>
      <w:r w:rsidR="0087155D" w:rsidRPr="00DF58C6">
        <w:rPr>
          <w:rFonts w:eastAsiaTheme="minorEastAsia"/>
          <w:sz w:val="21"/>
          <w:szCs w:val="21"/>
          <w:lang w:eastAsia="zh-CN"/>
        </w:rPr>
        <w:t>s</w:t>
      </w:r>
      <w:r w:rsidRPr="00DF58C6">
        <w:rPr>
          <w:rFonts w:eastAsiaTheme="minorEastAsia"/>
          <w:sz w:val="21"/>
          <w:szCs w:val="21"/>
          <w:lang w:eastAsia="zh-CN"/>
        </w:rPr>
        <w:t xml:space="preserve"> the </w:t>
      </w:r>
      <w:r w:rsidR="009B17C1" w:rsidRPr="00DF58C6">
        <w:rPr>
          <w:rFonts w:eastAsiaTheme="minorEastAsia"/>
          <w:sz w:val="21"/>
          <w:szCs w:val="21"/>
          <w:lang w:eastAsia="zh-CN"/>
        </w:rPr>
        <w:t xml:space="preserve">overall </w:t>
      </w:r>
      <w:r w:rsidRPr="00DF58C6">
        <w:rPr>
          <w:rFonts w:eastAsiaTheme="minorEastAsia"/>
          <w:sz w:val="21"/>
          <w:szCs w:val="21"/>
          <w:lang w:eastAsia="zh-CN"/>
        </w:rPr>
        <w:t xml:space="preserve">transmission reliability as UE needs to </w:t>
      </w:r>
      <w:r w:rsidRPr="003F27B6">
        <w:rPr>
          <w:rFonts w:eastAsiaTheme="minorEastAsia"/>
          <w:sz w:val="21"/>
          <w:szCs w:val="21"/>
          <w:lang w:val="en-US" w:eastAsia="zh-CN"/>
        </w:rPr>
        <w:t xml:space="preserve">successfully decoding two DCIs. </w:t>
      </w:r>
      <w:r w:rsidR="009B17C1" w:rsidRPr="00DF58C6">
        <w:rPr>
          <w:rFonts w:eastAsiaTheme="minorEastAsia"/>
          <w:sz w:val="21"/>
          <w:szCs w:val="21"/>
          <w:lang w:val="en-US" w:eastAsia="zh-CN"/>
        </w:rPr>
        <w:t>To be specific</w:t>
      </w:r>
      <w:r w:rsidRPr="00DF58C6">
        <w:rPr>
          <w:rFonts w:eastAsiaTheme="minorEastAsia"/>
          <w:sz w:val="21"/>
          <w:szCs w:val="21"/>
          <w:lang w:val="en-US" w:eastAsia="zh-CN"/>
        </w:rPr>
        <w:t xml:space="preserve">, </w:t>
      </w:r>
      <w:r w:rsidR="009B17C1" w:rsidRPr="00DF58C6">
        <w:rPr>
          <w:rFonts w:eastAsiaTheme="minorEastAsia"/>
          <w:sz w:val="21"/>
          <w:szCs w:val="21"/>
          <w:lang w:val="en-US" w:eastAsia="zh-CN"/>
        </w:rPr>
        <w:t xml:space="preserve">as </w:t>
      </w:r>
      <w:r w:rsidRPr="00DF58C6">
        <w:rPr>
          <w:rFonts w:eastAsiaTheme="minorEastAsia"/>
          <w:sz w:val="21"/>
          <w:szCs w:val="21"/>
          <w:lang w:val="en-US" w:eastAsia="zh-CN"/>
        </w:rPr>
        <w:t xml:space="preserve">the </w:t>
      </w:r>
      <w:r w:rsidR="009B17C1" w:rsidRPr="00DF58C6">
        <w:rPr>
          <w:rFonts w:eastAsiaTheme="minorEastAsia"/>
          <w:sz w:val="21"/>
          <w:szCs w:val="21"/>
          <w:lang w:val="en-US" w:eastAsia="zh-CN"/>
        </w:rPr>
        <w:t xml:space="preserve">required </w:t>
      </w:r>
      <w:r w:rsidRPr="00DF58C6">
        <w:rPr>
          <w:rFonts w:eastAsiaTheme="minorEastAsia"/>
          <w:sz w:val="21"/>
          <w:szCs w:val="21"/>
          <w:lang w:val="en-US" w:eastAsia="zh-CN"/>
        </w:rPr>
        <w:t xml:space="preserve">BLER for </w:t>
      </w:r>
      <w:r w:rsidR="009B17C1" w:rsidRPr="00DF58C6">
        <w:rPr>
          <w:rFonts w:eastAsiaTheme="minorEastAsia"/>
          <w:sz w:val="21"/>
          <w:szCs w:val="21"/>
          <w:lang w:val="en-US" w:eastAsia="zh-CN"/>
        </w:rPr>
        <w:t xml:space="preserve">PDCCH </w:t>
      </w:r>
      <w:r w:rsidRPr="00DF58C6">
        <w:rPr>
          <w:rFonts w:eastAsiaTheme="minorEastAsia"/>
          <w:sz w:val="21"/>
          <w:szCs w:val="21"/>
          <w:lang w:val="en-US" w:eastAsia="zh-CN"/>
        </w:rPr>
        <w:t xml:space="preserve">transmission is 1%, the BLER for </w:t>
      </w:r>
      <w:r w:rsidR="009B17C1" w:rsidRPr="00DF58C6">
        <w:rPr>
          <w:rFonts w:eastAsiaTheme="minorEastAsia"/>
          <w:sz w:val="21"/>
          <w:szCs w:val="21"/>
          <w:lang w:val="en-US" w:eastAsia="zh-CN"/>
        </w:rPr>
        <w:t>two stage DCI transmission</w:t>
      </w:r>
      <w:r w:rsidRPr="00DF58C6">
        <w:rPr>
          <w:rFonts w:eastAsiaTheme="minorEastAsia"/>
          <w:sz w:val="21"/>
          <w:szCs w:val="21"/>
          <w:lang w:val="en-US" w:eastAsia="zh-CN"/>
        </w:rPr>
        <w:t xml:space="preserve"> would be: </w:t>
      </w:r>
    </w:p>
    <w:p w14:paraId="4418A58B" w14:textId="76D45545" w:rsidR="00A42B6B" w:rsidRDefault="00A42B6B" w:rsidP="00A42B6B">
      <w:pPr>
        <w:rPr>
          <w:rFonts w:eastAsiaTheme="minorEastAsia"/>
          <w:sz w:val="21"/>
          <w:szCs w:val="24"/>
          <w:lang w:val="en-US" w:eastAsia="zh-CN"/>
        </w:rPr>
      </w:pPr>
      <w:r>
        <w:rPr>
          <w:rFonts w:eastAsiaTheme="minorEastAsia"/>
          <w:sz w:val="21"/>
          <w:szCs w:val="24"/>
          <w:lang w:val="en-US" w:eastAsia="zh-CN"/>
        </w:rPr>
        <w:t>1-(1-1%) (1-1%) = 1.99%</w:t>
      </w:r>
      <w:r w:rsidR="009B17C1">
        <w:rPr>
          <w:rFonts w:eastAsiaTheme="minorEastAsia"/>
          <w:sz w:val="21"/>
          <w:szCs w:val="24"/>
          <w:lang w:val="en-US" w:eastAsia="zh-CN"/>
        </w:rPr>
        <w:t xml:space="preserve"> if each part of DCI is transmitted with 1% target BLER respectively</w:t>
      </w:r>
      <w:r>
        <w:rPr>
          <w:rFonts w:eastAsiaTheme="minorEastAsia"/>
          <w:sz w:val="21"/>
          <w:szCs w:val="24"/>
          <w:lang w:val="en-US" w:eastAsia="zh-CN"/>
        </w:rPr>
        <w:t xml:space="preserve">. To guarantee </w:t>
      </w:r>
      <w:r>
        <w:rPr>
          <w:rFonts w:eastAsiaTheme="minorEastAsia" w:hint="eastAsia"/>
          <w:sz w:val="21"/>
          <w:szCs w:val="24"/>
          <w:lang w:val="en-US" w:eastAsia="zh-CN"/>
        </w:rPr>
        <w:t>same</w:t>
      </w:r>
      <w:r>
        <w:rPr>
          <w:rFonts w:eastAsiaTheme="minorEastAsia"/>
          <w:sz w:val="21"/>
          <w:szCs w:val="24"/>
          <w:lang w:val="en-US" w:eastAsia="zh-CN"/>
        </w:rPr>
        <w:t xml:space="preserve"> BLER performance with </w:t>
      </w:r>
      <w:r w:rsidR="009B17C1">
        <w:rPr>
          <w:rFonts w:eastAsiaTheme="minorEastAsia"/>
          <w:sz w:val="21"/>
          <w:szCs w:val="24"/>
          <w:lang w:val="en-US" w:eastAsia="zh-CN"/>
        </w:rPr>
        <w:t xml:space="preserve">single DCI </w:t>
      </w:r>
      <w:r>
        <w:rPr>
          <w:rFonts w:eastAsiaTheme="minorEastAsia"/>
          <w:sz w:val="21"/>
          <w:szCs w:val="24"/>
          <w:lang w:val="en-US" w:eastAsia="zh-CN"/>
        </w:rPr>
        <w:t xml:space="preserve">transmission, the allowed BLER for each transmission </w:t>
      </w:r>
      <w:r w:rsidR="009B17C1">
        <w:rPr>
          <w:rFonts w:eastAsiaTheme="minorEastAsia"/>
          <w:sz w:val="21"/>
          <w:szCs w:val="24"/>
          <w:lang w:val="en-US" w:eastAsia="zh-CN"/>
        </w:rPr>
        <w:t xml:space="preserve">has to be reduced </w:t>
      </w:r>
      <w:r>
        <w:rPr>
          <w:rFonts w:eastAsiaTheme="minorEastAsia"/>
          <w:sz w:val="21"/>
          <w:szCs w:val="24"/>
          <w:lang w:val="en-US" w:eastAsia="zh-CN"/>
        </w:rPr>
        <w:t xml:space="preserve">to 0.5%. </w:t>
      </w:r>
      <w:r>
        <w:rPr>
          <w:rFonts w:eastAsiaTheme="minorEastAsia"/>
          <w:sz w:val="21"/>
          <w:szCs w:val="24"/>
          <w:lang w:val="en-US" w:eastAsia="zh-CN"/>
        </w:rPr>
        <w:lastRenderedPageBreak/>
        <w:t xml:space="preserve">In the other words, the transmission reliability </w:t>
      </w:r>
      <w:r w:rsidR="009B17C1">
        <w:rPr>
          <w:rFonts w:eastAsiaTheme="minorEastAsia"/>
          <w:sz w:val="21"/>
          <w:szCs w:val="24"/>
          <w:lang w:val="en-US" w:eastAsia="zh-CN"/>
        </w:rPr>
        <w:t>for each part need</w:t>
      </w:r>
      <w:r w:rsidR="003F27B6">
        <w:rPr>
          <w:rFonts w:eastAsiaTheme="minorEastAsia"/>
          <w:sz w:val="21"/>
          <w:szCs w:val="24"/>
          <w:lang w:val="en-US" w:eastAsia="zh-CN"/>
        </w:rPr>
        <w:t>s</w:t>
      </w:r>
      <w:r w:rsidR="009B17C1">
        <w:rPr>
          <w:rFonts w:eastAsiaTheme="minorEastAsia"/>
          <w:sz w:val="21"/>
          <w:szCs w:val="24"/>
          <w:lang w:val="en-US" w:eastAsia="zh-CN"/>
        </w:rPr>
        <w:t xml:space="preserve"> to be improved</w:t>
      </w:r>
      <w:r>
        <w:rPr>
          <w:rFonts w:eastAsiaTheme="minorEastAsia"/>
          <w:sz w:val="21"/>
          <w:szCs w:val="24"/>
          <w:lang w:val="en-US" w:eastAsia="zh-CN"/>
        </w:rPr>
        <w:t xml:space="preserve">. </w:t>
      </w:r>
      <w:r w:rsidR="009B17C1">
        <w:rPr>
          <w:rFonts w:eastAsiaTheme="minorEastAsia"/>
          <w:sz w:val="21"/>
          <w:szCs w:val="24"/>
          <w:lang w:val="en-US" w:eastAsia="zh-CN"/>
        </w:rPr>
        <w:t>Recalling reliability improvement for URLLC,</w:t>
      </w:r>
      <w:r>
        <w:rPr>
          <w:rFonts w:eastAsiaTheme="minorEastAsia"/>
          <w:sz w:val="21"/>
          <w:szCs w:val="24"/>
          <w:lang w:val="en-US" w:eastAsia="zh-CN"/>
        </w:rPr>
        <w:t xml:space="preserve"> the </w:t>
      </w:r>
      <w:r w:rsidR="009B17C1">
        <w:rPr>
          <w:rFonts w:eastAsiaTheme="minorEastAsia"/>
          <w:sz w:val="21"/>
          <w:szCs w:val="24"/>
          <w:lang w:val="en-US" w:eastAsia="zh-CN"/>
        </w:rPr>
        <w:t xml:space="preserve">more stringent </w:t>
      </w:r>
      <w:r>
        <w:rPr>
          <w:rFonts w:eastAsiaTheme="minorEastAsia"/>
          <w:sz w:val="21"/>
          <w:szCs w:val="24"/>
          <w:lang w:val="en-US" w:eastAsia="zh-CN"/>
        </w:rPr>
        <w:t xml:space="preserve">reliability can be </w:t>
      </w:r>
      <w:r w:rsidR="009B17C1">
        <w:rPr>
          <w:rFonts w:eastAsiaTheme="minorEastAsia"/>
          <w:sz w:val="21"/>
          <w:szCs w:val="24"/>
          <w:lang w:val="en-US" w:eastAsia="zh-CN"/>
        </w:rPr>
        <w:t>guaranteed</w:t>
      </w:r>
      <w:r>
        <w:rPr>
          <w:rFonts w:eastAsiaTheme="minorEastAsia"/>
          <w:sz w:val="21"/>
          <w:szCs w:val="24"/>
          <w:lang w:val="en-US" w:eastAsia="zh-CN"/>
        </w:rPr>
        <w:t xml:space="preserve"> by allocating more resources for DCI transmission.</w:t>
      </w:r>
    </w:p>
    <w:p w14:paraId="6D2E4CE1" w14:textId="77777777" w:rsidR="009B17C1" w:rsidRDefault="009B17C1" w:rsidP="00A42B6B">
      <w:pPr>
        <w:rPr>
          <w:rFonts w:eastAsiaTheme="minorEastAsia"/>
          <w:sz w:val="21"/>
          <w:szCs w:val="24"/>
          <w:lang w:val="en-US" w:eastAsia="zh-CN"/>
        </w:rPr>
      </w:pPr>
    </w:p>
    <w:p w14:paraId="00938D48" w14:textId="6779CC92" w:rsidR="00A42B6B" w:rsidRPr="001A0E25" w:rsidRDefault="00A42B6B" w:rsidP="00A42B6B">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b/>
          <w:bCs/>
          <w:i/>
          <w:iCs/>
          <w:sz w:val="21"/>
          <w:szCs w:val="24"/>
          <w:lang w:val="en-US" w:eastAsia="zh-CN"/>
        </w:rPr>
        <w:t xml:space="preserve">To </w:t>
      </w:r>
      <w:r>
        <w:rPr>
          <w:rFonts w:eastAsiaTheme="minorEastAsia" w:hint="eastAsia"/>
          <w:b/>
          <w:bCs/>
          <w:i/>
          <w:iCs/>
          <w:sz w:val="21"/>
          <w:szCs w:val="24"/>
          <w:lang w:val="en-US" w:eastAsia="zh-CN"/>
        </w:rPr>
        <w:t>sustain</w:t>
      </w:r>
      <w:r>
        <w:rPr>
          <w:rFonts w:eastAsiaTheme="minorEastAsia"/>
          <w:b/>
          <w:bCs/>
          <w:i/>
          <w:iCs/>
          <w:sz w:val="21"/>
          <w:szCs w:val="24"/>
          <w:lang w:val="en-US" w:eastAsia="zh-CN"/>
        </w:rPr>
        <w:t xml:space="preserve"> comparable reliability performance with one</w:t>
      </w:r>
      <w:r w:rsidR="009B17C1">
        <w:rPr>
          <w:rFonts w:eastAsiaTheme="minorEastAsia"/>
          <w:b/>
          <w:bCs/>
          <w:i/>
          <w:iCs/>
          <w:sz w:val="21"/>
          <w:szCs w:val="24"/>
          <w:lang w:val="en-US" w:eastAsia="zh-CN"/>
        </w:rPr>
        <w:t xml:space="preserve"> </w:t>
      </w:r>
      <w:r>
        <w:rPr>
          <w:rFonts w:eastAsiaTheme="minorEastAsia"/>
          <w:b/>
          <w:bCs/>
          <w:i/>
          <w:iCs/>
          <w:sz w:val="21"/>
          <w:szCs w:val="24"/>
          <w:lang w:val="en-US" w:eastAsia="zh-CN"/>
        </w:rPr>
        <w:t>stage DCI, more allocated resources are needed for two-stage DCI</w:t>
      </w:r>
      <w:r w:rsidR="009B17C1">
        <w:rPr>
          <w:rFonts w:eastAsiaTheme="minorEastAsia"/>
          <w:b/>
          <w:bCs/>
          <w:i/>
          <w:iCs/>
          <w:sz w:val="21"/>
          <w:szCs w:val="24"/>
          <w:lang w:val="en-US" w:eastAsia="zh-CN"/>
        </w:rPr>
        <w:t xml:space="preserve"> transmission</w:t>
      </w:r>
      <w:r>
        <w:rPr>
          <w:rFonts w:eastAsiaTheme="minorEastAsia"/>
          <w:b/>
          <w:bCs/>
          <w:i/>
          <w:iCs/>
          <w:sz w:val="21"/>
          <w:szCs w:val="24"/>
          <w:lang w:val="en-US" w:eastAsia="zh-CN"/>
        </w:rPr>
        <w:t>.</w:t>
      </w:r>
    </w:p>
    <w:p w14:paraId="5248BE07" w14:textId="77777777" w:rsidR="009B17C1" w:rsidRPr="009B17C1" w:rsidRDefault="009B17C1" w:rsidP="00A42B6B">
      <w:pPr>
        <w:rPr>
          <w:rFonts w:eastAsiaTheme="minorEastAsia"/>
          <w:sz w:val="21"/>
          <w:szCs w:val="24"/>
          <w:lang w:val="en-US" w:eastAsia="zh-CN"/>
        </w:rPr>
      </w:pPr>
    </w:p>
    <w:p w14:paraId="379FB715" w14:textId="63D3E017" w:rsidR="00A42B6B" w:rsidRDefault="00A42B6B" w:rsidP="00A42B6B">
      <w:pPr>
        <w:rPr>
          <w:rFonts w:eastAsiaTheme="minorEastAsia"/>
          <w:sz w:val="21"/>
          <w:szCs w:val="24"/>
          <w:lang w:val="en-US" w:eastAsia="zh-CN"/>
        </w:rPr>
      </w:pPr>
      <w:r>
        <w:rPr>
          <w:rFonts w:eastAsiaTheme="minorEastAsia" w:hint="eastAsia"/>
          <w:sz w:val="21"/>
          <w:szCs w:val="24"/>
          <w:lang w:val="en-US" w:eastAsia="zh-CN"/>
        </w:rPr>
        <w:t>B</w:t>
      </w:r>
      <w:r>
        <w:rPr>
          <w:rFonts w:eastAsiaTheme="minorEastAsia"/>
          <w:sz w:val="21"/>
          <w:szCs w:val="24"/>
          <w:lang w:val="en-US" w:eastAsia="zh-CN"/>
        </w:rPr>
        <w:t>ased on the aforementioned observations, we have the following proposal:</w:t>
      </w:r>
    </w:p>
    <w:p w14:paraId="053F75C1" w14:textId="3175C496"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hint="eastAsia"/>
          <w:b/>
          <w:bCs/>
          <w:i/>
          <w:iCs/>
          <w:sz w:val="21"/>
          <w:szCs w:val="24"/>
          <w:lang w:val="en-US" w:eastAsia="zh-CN"/>
        </w:rPr>
        <w:t>S</w:t>
      </w:r>
      <w:r>
        <w:rPr>
          <w:rFonts w:eastAsiaTheme="minorEastAsia"/>
          <w:b/>
          <w:bCs/>
          <w:i/>
          <w:iCs/>
          <w:sz w:val="21"/>
          <w:szCs w:val="24"/>
          <w:lang w:val="en-US" w:eastAsia="zh-CN"/>
        </w:rPr>
        <w:t>tudy two-stage DCI as a candidate transmission scheme for 6G</w:t>
      </w:r>
      <w:r w:rsidR="003F27B6">
        <w:rPr>
          <w:rFonts w:eastAsiaTheme="minorEastAsia"/>
          <w:b/>
          <w:bCs/>
          <w:i/>
          <w:iCs/>
          <w:sz w:val="21"/>
          <w:szCs w:val="24"/>
          <w:lang w:val="en-US" w:eastAsia="zh-CN"/>
        </w:rPr>
        <w:t>R PDCCH</w:t>
      </w:r>
      <w:r>
        <w:rPr>
          <w:rFonts w:eastAsiaTheme="minorEastAsia"/>
          <w:b/>
          <w:bCs/>
          <w:i/>
          <w:iCs/>
          <w:sz w:val="21"/>
          <w:szCs w:val="24"/>
          <w:lang w:val="en-US" w:eastAsia="zh-CN"/>
        </w:rPr>
        <w:t>.</w:t>
      </w:r>
    </w:p>
    <w:p w14:paraId="60A666D5" w14:textId="77777777" w:rsidR="003F27B6" w:rsidRPr="003F27B6" w:rsidRDefault="003F27B6" w:rsidP="00A42B6B">
      <w:pPr>
        <w:rPr>
          <w:rFonts w:eastAsiaTheme="minorEastAsia"/>
          <w:b/>
          <w:bCs/>
          <w:i/>
          <w:iCs/>
          <w:sz w:val="21"/>
          <w:szCs w:val="24"/>
          <w:lang w:val="en-US" w:eastAsia="zh-CN"/>
        </w:rPr>
      </w:pPr>
    </w:p>
    <w:p w14:paraId="6E9512E0" w14:textId="5B4CA2A4" w:rsidR="00A42B6B" w:rsidRDefault="007D0489" w:rsidP="00A42B6B">
      <w:pPr>
        <w:rPr>
          <w:rFonts w:eastAsiaTheme="minorEastAsia"/>
          <w:sz w:val="21"/>
          <w:szCs w:val="24"/>
          <w:lang w:val="en-US" w:eastAsia="zh-CN"/>
        </w:rPr>
      </w:pPr>
      <w:r>
        <w:rPr>
          <w:rFonts w:eastAsiaTheme="minorEastAsia"/>
          <w:sz w:val="21"/>
          <w:szCs w:val="24"/>
          <w:lang w:val="en-US" w:eastAsia="zh-CN"/>
        </w:rPr>
        <w:t>The spirit of two stage DCI is to split complete control information into two parts</w:t>
      </w:r>
      <w:r w:rsidR="00A42B6B">
        <w:rPr>
          <w:rFonts w:eastAsiaTheme="minorEastAsia"/>
          <w:sz w:val="21"/>
          <w:szCs w:val="24"/>
          <w:lang w:val="en-US" w:eastAsia="zh-CN"/>
        </w:rPr>
        <w:t xml:space="preserve">. </w:t>
      </w:r>
      <w:r>
        <w:rPr>
          <w:rFonts w:eastAsiaTheme="minorEastAsia"/>
          <w:sz w:val="21"/>
          <w:szCs w:val="24"/>
          <w:lang w:val="en-US" w:eastAsia="zh-CN"/>
        </w:rPr>
        <w:t xml:space="preserve">The control information denotes any information related to scheduling or PDCCH transmission. How to split control information depends on further discussion, which is also highly depends on the target scenario and technical purpose of two stage DCI. Come back to how to carry the first DCI and second DCI, there are different approaches.  Considering this is the fundamental step of two stage DCI design which has major impact on the overall work, we think we need to first clarify the concept of two stage DCI and align understanding among companies. From our understanding, the first three options can be starting point: </w:t>
      </w:r>
    </w:p>
    <w:p w14:paraId="68020A31" w14:textId="0C8DD84A" w:rsidR="00A42B6B" w:rsidRDefault="00A42B6B" w:rsidP="00A42B6B">
      <w:pPr>
        <w:pStyle w:val="aff"/>
        <w:numPr>
          <w:ilvl w:val="0"/>
          <w:numId w:val="22"/>
        </w:numPr>
        <w:rPr>
          <w:rFonts w:ascii="Times New Roman" w:eastAsiaTheme="minorEastAsia" w:hAnsi="Times New Roman"/>
          <w:sz w:val="21"/>
          <w:szCs w:val="24"/>
          <w:lang w:eastAsia="zh-CN"/>
        </w:rPr>
      </w:pPr>
      <w:r w:rsidRPr="002A481D">
        <w:rPr>
          <w:rFonts w:ascii="Times New Roman" w:eastAsiaTheme="minorEastAsia" w:hAnsi="Times New Roman"/>
          <w:sz w:val="21"/>
          <w:szCs w:val="24"/>
          <w:lang w:eastAsia="zh-CN"/>
        </w:rPr>
        <w:t xml:space="preserve">Option 1: </w:t>
      </w:r>
      <w:r>
        <w:rPr>
          <w:rFonts w:ascii="Times New Roman" w:eastAsiaTheme="minorEastAsia" w:hAnsi="Times New Roman"/>
          <w:sz w:val="21"/>
          <w:szCs w:val="24"/>
          <w:lang w:eastAsia="zh-CN"/>
        </w:rPr>
        <w:t>1</w:t>
      </w:r>
      <w:r w:rsidRPr="006D1029">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on PDCCH,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PDSCH</w:t>
      </w:r>
      <w:r>
        <w:rPr>
          <w:rFonts w:ascii="Times New Roman" w:eastAsiaTheme="minorEastAsia" w:hAnsi="Times New Roman" w:hint="eastAsia"/>
          <w:sz w:val="21"/>
          <w:szCs w:val="24"/>
          <w:lang w:eastAsia="zh-CN"/>
        </w:rPr>
        <w:t>.</w:t>
      </w:r>
    </w:p>
    <w:p w14:paraId="314DEC84" w14:textId="77777777" w:rsidR="00A42B6B" w:rsidRDefault="00A42B6B" w:rsidP="00A42B6B">
      <w:pPr>
        <w:pStyle w:val="aff"/>
        <w:numPr>
          <w:ilvl w:val="0"/>
          <w:numId w:val="22"/>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O</w:t>
      </w:r>
      <w:r>
        <w:rPr>
          <w:rFonts w:ascii="Times New Roman" w:eastAsiaTheme="minorEastAsia" w:hAnsi="Times New Roman"/>
          <w:sz w:val="21"/>
          <w:szCs w:val="24"/>
          <w:lang w:eastAsia="zh-CN"/>
        </w:rPr>
        <w:t>ption 2</w:t>
      </w:r>
      <w:r>
        <w:rPr>
          <w:rFonts w:ascii="Times New Roman" w:eastAsiaTheme="minorEastAsia" w:hAnsi="Times New Roman" w:hint="eastAsia"/>
          <w:sz w:val="21"/>
          <w:szCs w:val="24"/>
          <w:lang w:eastAsia="zh-CN"/>
        </w:rPr>
        <w:t>:</w:t>
      </w:r>
      <w:r>
        <w:rPr>
          <w:rFonts w:ascii="Times New Roman" w:eastAsiaTheme="minorEastAsia" w:hAnsi="Times New Roman"/>
          <w:sz w:val="21"/>
          <w:szCs w:val="24"/>
          <w:lang w:eastAsia="zh-CN"/>
        </w:rPr>
        <w:t xml:space="preserve"> 1</w:t>
      </w:r>
      <w:r w:rsidRPr="006D1029">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on PDCCH,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PDCCH.</w:t>
      </w:r>
    </w:p>
    <w:p w14:paraId="15776151" w14:textId="77777777" w:rsidR="00A42B6B" w:rsidRPr="00480330" w:rsidRDefault="00A42B6B" w:rsidP="00A42B6B">
      <w:pPr>
        <w:pStyle w:val="aff"/>
        <w:numPr>
          <w:ilvl w:val="0"/>
          <w:numId w:val="22"/>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O</w:t>
      </w:r>
      <w:r>
        <w:rPr>
          <w:rFonts w:ascii="Times New Roman" w:eastAsiaTheme="minorEastAsia" w:hAnsi="Times New Roman"/>
          <w:sz w:val="21"/>
          <w:szCs w:val="24"/>
          <w:lang w:eastAsia="zh-CN"/>
        </w:rPr>
        <w:t>ption 3: 1</w:t>
      </w:r>
      <w:r w:rsidRPr="002B1145">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by a sequence,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PDCCH.</w:t>
      </w:r>
    </w:p>
    <w:p w14:paraId="1FDD2058" w14:textId="42312BBB" w:rsidR="00A42B6B" w:rsidRDefault="00BD576A" w:rsidP="00A42B6B">
      <w:pPr>
        <w:rPr>
          <w:rFonts w:eastAsiaTheme="minorEastAsia"/>
          <w:sz w:val="21"/>
          <w:szCs w:val="24"/>
          <w:lang w:val="en-US" w:eastAsia="zh-CN"/>
        </w:rPr>
      </w:pPr>
      <w:r>
        <w:rPr>
          <w:rFonts w:eastAsiaTheme="minorEastAsia"/>
          <w:sz w:val="21"/>
          <w:szCs w:val="24"/>
          <w:lang w:val="en-US" w:eastAsia="zh-CN"/>
        </w:rPr>
        <w:t xml:space="preserve">For </w:t>
      </w:r>
      <w:r w:rsidR="00A42B6B">
        <w:rPr>
          <w:rFonts w:eastAsiaTheme="minorEastAsia"/>
          <w:sz w:val="21"/>
          <w:szCs w:val="24"/>
          <w:lang w:val="en-US" w:eastAsia="zh-CN"/>
        </w:rPr>
        <w:t>option 1, 2</w:t>
      </w:r>
      <w:r w:rsidR="00A42B6B" w:rsidRPr="002A5AF0">
        <w:rPr>
          <w:rFonts w:eastAsiaTheme="minorEastAsia"/>
          <w:sz w:val="21"/>
          <w:szCs w:val="24"/>
          <w:vertAlign w:val="superscript"/>
          <w:lang w:val="en-US" w:eastAsia="zh-CN"/>
        </w:rPr>
        <w:t>nd</w:t>
      </w:r>
      <w:r w:rsidR="00A42B6B">
        <w:rPr>
          <w:rFonts w:eastAsiaTheme="minorEastAsia"/>
          <w:sz w:val="21"/>
          <w:szCs w:val="24"/>
          <w:lang w:val="en-US" w:eastAsia="zh-CN"/>
        </w:rPr>
        <w:t xml:space="preserve"> -stage DCI can be coupled with DL-SCH on </w:t>
      </w:r>
      <w:r>
        <w:rPr>
          <w:rFonts w:eastAsiaTheme="minorEastAsia"/>
          <w:sz w:val="21"/>
          <w:szCs w:val="24"/>
          <w:lang w:val="en-US" w:eastAsia="zh-CN"/>
        </w:rPr>
        <w:t xml:space="preserve">same </w:t>
      </w:r>
      <w:r w:rsidR="00A42B6B">
        <w:rPr>
          <w:rFonts w:eastAsiaTheme="minorEastAsia"/>
          <w:sz w:val="21"/>
          <w:szCs w:val="24"/>
          <w:lang w:val="en-US" w:eastAsia="zh-CN"/>
        </w:rPr>
        <w:t xml:space="preserve">PDSCH. However, when </w:t>
      </w:r>
      <w:proofErr w:type="spellStart"/>
      <w:r w:rsidR="00A42B6B">
        <w:rPr>
          <w:rFonts w:eastAsiaTheme="minorEastAsia"/>
          <w:sz w:val="21"/>
          <w:szCs w:val="24"/>
          <w:lang w:val="en-US" w:eastAsia="zh-CN"/>
        </w:rPr>
        <w:t>gNB</w:t>
      </w:r>
      <w:proofErr w:type="spellEnd"/>
      <w:r w:rsidR="00A42B6B">
        <w:rPr>
          <w:rFonts w:eastAsiaTheme="minorEastAsia"/>
          <w:sz w:val="21"/>
          <w:szCs w:val="24"/>
          <w:lang w:val="en-US" w:eastAsia="zh-CN"/>
        </w:rPr>
        <w:t xml:space="preserve"> intends to </w:t>
      </w:r>
      <w:r w:rsidR="00373D1A">
        <w:rPr>
          <w:rFonts w:eastAsiaTheme="minorEastAsia"/>
          <w:sz w:val="21"/>
          <w:szCs w:val="24"/>
          <w:lang w:val="en-US" w:eastAsia="zh-CN"/>
        </w:rPr>
        <w:t xml:space="preserve">receive </w:t>
      </w:r>
      <w:r w:rsidR="00A42B6B">
        <w:rPr>
          <w:rFonts w:eastAsiaTheme="minorEastAsia"/>
          <w:sz w:val="21"/>
          <w:szCs w:val="24"/>
          <w:lang w:val="en-US" w:eastAsia="zh-CN"/>
        </w:rPr>
        <w:t>UL grant, it has to transmit another PDSCH carrying 2</w:t>
      </w:r>
      <w:r w:rsidR="00A42B6B" w:rsidRPr="00480330">
        <w:rPr>
          <w:rFonts w:eastAsiaTheme="minorEastAsia"/>
          <w:sz w:val="21"/>
          <w:szCs w:val="24"/>
          <w:vertAlign w:val="superscript"/>
          <w:lang w:val="en-US" w:eastAsia="zh-CN"/>
        </w:rPr>
        <w:t>nd</w:t>
      </w:r>
      <w:r w:rsidR="00A42B6B">
        <w:rPr>
          <w:rFonts w:eastAsiaTheme="minorEastAsia"/>
          <w:sz w:val="21"/>
          <w:szCs w:val="24"/>
          <w:lang w:val="en-US" w:eastAsia="zh-CN"/>
        </w:rPr>
        <w:t xml:space="preserve">-stage DCI. Option 2 is more beneficial for universal DCI design. Despite of UL grant or DL assignment, </w:t>
      </w:r>
      <w:proofErr w:type="spellStart"/>
      <w:r w:rsidR="00A42B6B">
        <w:rPr>
          <w:rFonts w:eastAsiaTheme="minorEastAsia"/>
          <w:sz w:val="21"/>
          <w:szCs w:val="24"/>
          <w:lang w:val="en-US" w:eastAsia="zh-CN"/>
        </w:rPr>
        <w:t>gNB</w:t>
      </w:r>
      <w:proofErr w:type="spellEnd"/>
      <w:r w:rsidR="00A42B6B">
        <w:rPr>
          <w:rFonts w:eastAsiaTheme="minorEastAsia"/>
          <w:sz w:val="21"/>
          <w:szCs w:val="24"/>
          <w:lang w:val="en-US" w:eastAsia="zh-CN"/>
        </w:rPr>
        <w:t xml:space="preserve"> always needs to transmit two </w:t>
      </w:r>
      <w:r>
        <w:rPr>
          <w:rFonts w:eastAsiaTheme="minorEastAsia"/>
          <w:sz w:val="21"/>
          <w:szCs w:val="24"/>
          <w:lang w:val="en-US" w:eastAsia="zh-CN"/>
        </w:rPr>
        <w:t xml:space="preserve">separate </w:t>
      </w:r>
      <w:r w:rsidR="00A42B6B">
        <w:rPr>
          <w:rFonts w:eastAsiaTheme="minorEastAsia"/>
          <w:sz w:val="21"/>
          <w:szCs w:val="24"/>
          <w:lang w:val="en-US" w:eastAsia="zh-CN"/>
        </w:rPr>
        <w:t>PDCCHs</w:t>
      </w:r>
      <w:r>
        <w:rPr>
          <w:rFonts w:eastAsiaTheme="minorEastAsia"/>
          <w:sz w:val="21"/>
          <w:szCs w:val="24"/>
          <w:lang w:val="en-US" w:eastAsia="zh-CN"/>
        </w:rPr>
        <w:t xml:space="preserve"> carrying first stage DCI and second stage DCI respectively</w:t>
      </w:r>
      <w:r w:rsidR="00A42B6B">
        <w:rPr>
          <w:rFonts w:eastAsiaTheme="minorEastAsia"/>
          <w:sz w:val="21"/>
          <w:szCs w:val="24"/>
          <w:lang w:val="en-US" w:eastAsia="zh-CN"/>
        </w:rPr>
        <w:t xml:space="preserve">. </w:t>
      </w:r>
      <w:r w:rsidR="00A42B6B">
        <w:rPr>
          <w:rFonts w:eastAsiaTheme="minorEastAsia" w:hint="eastAsia"/>
          <w:sz w:val="21"/>
          <w:szCs w:val="24"/>
          <w:lang w:val="en-US" w:eastAsia="zh-CN"/>
        </w:rPr>
        <w:t>For</w:t>
      </w:r>
      <w:r w:rsidR="00A42B6B">
        <w:rPr>
          <w:rFonts w:eastAsiaTheme="minorEastAsia"/>
          <w:sz w:val="21"/>
          <w:szCs w:val="24"/>
          <w:lang w:val="en-US" w:eastAsia="zh-CN"/>
        </w:rPr>
        <w:t xml:space="preserve"> option 3, different information for 1</w:t>
      </w:r>
      <w:r w:rsidR="00A42B6B" w:rsidRPr="00B0149A">
        <w:rPr>
          <w:rFonts w:eastAsiaTheme="minorEastAsia"/>
          <w:sz w:val="21"/>
          <w:szCs w:val="24"/>
          <w:vertAlign w:val="superscript"/>
          <w:lang w:val="en-US" w:eastAsia="zh-CN"/>
        </w:rPr>
        <w:t>st</w:t>
      </w:r>
      <w:r w:rsidR="00A42B6B">
        <w:rPr>
          <w:rFonts w:eastAsiaTheme="minorEastAsia"/>
          <w:sz w:val="21"/>
          <w:szCs w:val="24"/>
          <w:lang w:val="en-US" w:eastAsia="zh-CN"/>
        </w:rPr>
        <w:t xml:space="preserve">-stage DCI is distinguished by different sequences, </w:t>
      </w:r>
      <w:r>
        <w:rPr>
          <w:rFonts w:eastAsiaTheme="minorEastAsia"/>
          <w:sz w:val="21"/>
          <w:szCs w:val="24"/>
          <w:lang w:val="en-US" w:eastAsia="zh-CN"/>
        </w:rPr>
        <w:t xml:space="preserve">which means the </w:t>
      </w:r>
      <w:r w:rsidR="00A42B6B">
        <w:rPr>
          <w:rFonts w:eastAsiaTheme="minorEastAsia"/>
          <w:sz w:val="21"/>
          <w:szCs w:val="24"/>
          <w:lang w:val="en-US" w:eastAsia="zh-CN"/>
        </w:rPr>
        <w:t>1</w:t>
      </w:r>
      <w:r w:rsidR="00A42B6B" w:rsidRPr="00B0149A">
        <w:rPr>
          <w:rFonts w:eastAsiaTheme="minorEastAsia"/>
          <w:sz w:val="21"/>
          <w:szCs w:val="24"/>
          <w:vertAlign w:val="superscript"/>
          <w:lang w:val="en-US" w:eastAsia="zh-CN"/>
        </w:rPr>
        <w:t>st</w:t>
      </w:r>
      <w:r w:rsidR="00A42B6B">
        <w:rPr>
          <w:rFonts w:eastAsiaTheme="minorEastAsia"/>
          <w:sz w:val="21"/>
          <w:szCs w:val="24"/>
          <w:lang w:val="en-US" w:eastAsia="zh-CN"/>
        </w:rPr>
        <w:t xml:space="preserve">-stage DCI cannot carry too </w:t>
      </w:r>
      <w:r>
        <w:rPr>
          <w:rFonts w:eastAsiaTheme="minorEastAsia"/>
          <w:sz w:val="21"/>
          <w:szCs w:val="24"/>
          <w:lang w:val="en-US" w:eastAsia="zh-CN"/>
        </w:rPr>
        <w:t xml:space="preserve">many </w:t>
      </w:r>
      <w:r w:rsidR="00A42B6B">
        <w:rPr>
          <w:rFonts w:eastAsiaTheme="minorEastAsia"/>
          <w:sz w:val="21"/>
          <w:szCs w:val="24"/>
          <w:lang w:val="en-US" w:eastAsia="zh-CN"/>
        </w:rPr>
        <w:t xml:space="preserve">information bits. </w:t>
      </w:r>
      <w:r>
        <w:rPr>
          <w:rFonts w:eastAsiaTheme="minorEastAsia"/>
          <w:sz w:val="21"/>
          <w:szCs w:val="24"/>
          <w:lang w:val="en-US" w:eastAsia="zh-CN"/>
        </w:rPr>
        <w:t>On the other hand, option 3 may be beneficial to reduce power consumption from PDCCH monitoring as UE does not need to conduct excessive PDCCH blind detection, thanks to the sequence-based indication.</w:t>
      </w:r>
      <w:r w:rsidR="00A42B6B">
        <w:rPr>
          <w:rFonts w:eastAsiaTheme="minorEastAsia"/>
          <w:sz w:val="21"/>
          <w:szCs w:val="24"/>
          <w:lang w:val="en-US" w:eastAsia="zh-CN"/>
        </w:rPr>
        <w:t xml:space="preserve"> </w:t>
      </w:r>
    </w:p>
    <w:p w14:paraId="012E8120" w14:textId="7B49311D" w:rsidR="00A42B6B" w:rsidRDefault="00A42B6B" w:rsidP="00A42B6B">
      <w:pPr>
        <w:rPr>
          <w:rFonts w:eastAsiaTheme="minorEastAsia"/>
          <w:sz w:val="21"/>
          <w:szCs w:val="24"/>
          <w:lang w:val="en-US" w:eastAsia="zh-CN"/>
        </w:rPr>
      </w:pPr>
    </w:p>
    <w:p w14:paraId="701C6218" w14:textId="3C9CE4E9"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Pr>
          <w:rFonts w:eastAsiaTheme="minorEastAsia"/>
          <w:b/>
          <w:bCs/>
          <w:i/>
          <w:iCs/>
          <w:sz w:val="21"/>
          <w:szCs w:val="24"/>
          <w:lang w:val="en-US" w:eastAsia="zh-CN"/>
        </w:rPr>
        <w:t>For two</w:t>
      </w:r>
      <w:r w:rsidR="00BD576A">
        <w:rPr>
          <w:rFonts w:eastAsiaTheme="minorEastAsia"/>
          <w:b/>
          <w:bCs/>
          <w:i/>
          <w:iCs/>
          <w:sz w:val="21"/>
          <w:szCs w:val="24"/>
          <w:lang w:val="en-US" w:eastAsia="zh-CN"/>
        </w:rPr>
        <w:t xml:space="preserve"> </w:t>
      </w:r>
      <w:r>
        <w:rPr>
          <w:rFonts w:eastAsiaTheme="minorEastAsia"/>
          <w:b/>
          <w:bCs/>
          <w:i/>
          <w:iCs/>
          <w:sz w:val="21"/>
          <w:szCs w:val="24"/>
          <w:lang w:val="en-US" w:eastAsia="zh-CN"/>
        </w:rPr>
        <w:t xml:space="preserve">stage DCI, </w:t>
      </w:r>
      <w:r w:rsidR="00BD576A">
        <w:rPr>
          <w:rFonts w:eastAsiaTheme="minorEastAsia"/>
          <w:b/>
          <w:bCs/>
          <w:i/>
          <w:iCs/>
          <w:sz w:val="21"/>
          <w:szCs w:val="24"/>
          <w:lang w:val="en-US" w:eastAsia="zh-CN"/>
        </w:rPr>
        <w:t>RAN1 needs to first achieve common understanding on the concept of two stage DCI. The following options can be starting point</w:t>
      </w:r>
      <w:r>
        <w:rPr>
          <w:rFonts w:eastAsiaTheme="minorEastAsia"/>
          <w:b/>
          <w:bCs/>
          <w:i/>
          <w:iCs/>
          <w:sz w:val="21"/>
          <w:szCs w:val="24"/>
          <w:lang w:val="en-US" w:eastAsia="zh-CN"/>
        </w:rPr>
        <w:t>:</w:t>
      </w:r>
    </w:p>
    <w:p w14:paraId="0BEC18C7" w14:textId="77777777" w:rsidR="00A42B6B" w:rsidRPr="00B84135" w:rsidRDefault="00A42B6B" w:rsidP="00A42B6B">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b/>
          <w:bCs/>
          <w:i/>
          <w:iCs/>
          <w:sz w:val="21"/>
          <w:szCs w:val="24"/>
          <w:lang w:eastAsia="zh-CN"/>
        </w:rPr>
        <w:t>Option 1: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PDSCH.</w:t>
      </w:r>
    </w:p>
    <w:p w14:paraId="7B7F3214" w14:textId="77777777" w:rsidR="00A42B6B" w:rsidRPr="00B84135" w:rsidRDefault="00A42B6B" w:rsidP="00A42B6B">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2</w:t>
      </w:r>
      <w:r w:rsidRPr="00B84135">
        <w:rPr>
          <w:rFonts w:ascii="Times New Roman" w:eastAsiaTheme="minorEastAsia" w:hAnsi="Times New Roman" w:hint="eastAsia"/>
          <w:b/>
          <w:bCs/>
          <w:i/>
          <w:iCs/>
          <w:sz w:val="21"/>
          <w:szCs w:val="24"/>
          <w:lang w:eastAsia="zh-CN"/>
        </w:rPr>
        <w:t>:</w:t>
      </w:r>
      <w:r w:rsidRPr="00B84135">
        <w:rPr>
          <w:rFonts w:ascii="Times New Roman" w:eastAsiaTheme="minorEastAsia" w:hAnsi="Times New Roman"/>
          <w:b/>
          <w:bCs/>
          <w:i/>
          <w:iCs/>
          <w:sz w:val="21"/>
          <w:szCs w:val="24"/>
          <w:lang w:eastAsia="zh-CN"/>
        </w:rPr>
        <w:t xml:space="preserve">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59B11469" w14:textId="77777777" w:rsidR="00A42B6B" w:rsidRPr="00B84135" w:rsidRDefault="00A42B6B" w:rsidP="00A42B6B">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3: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by a sequence,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57B3AF65" w14:textId="77777777" w:rsidR="0068034F" w:rsidRPr="00A42B6B" w:rsidRDefault="0068034F">
      <w:pPr>
        <w:rPr>
          <w:rFonts w:eastAsiaTheme="minorEastAsia"/>
          <w:sz w:val="21"/>
          <w:szCs w:val="24"/>
          <w:lang w:val="en-US" w:eastAsia="zh-CN"/>
        </w:rPr>
      </w:pPr>
    </w:p>
    <w:p w14:paraId="08D5186E" w14:textId="77777777" w:rsidR="0068034F" w:rsidRDefault="0068034F">
      <w:pPr>
        <w:rPr>
          <w:rFonts w:eastAsiaTheme="minorEastAsia"/>
          <w:sz w:val="21"/>
          <w:szCs w:val="24"/>
          <w:lang w:val="en-US" w:eastAsia="zh-CN"/>
        </w:rPr>
      </w:pPr>
    </w:p>
    <w:p w14:paraId="46DBD96D" w14:textId="5F6F8C38" w:rsidR="00F1428C" w:rsidRPr="00733A82" w:rsidRDefault="004C10E5" w:rsidP="00733A82">
      <w:pPr>
        <w:pStyle w:val="2"/>
        <w:numPr>
          <w:ilvl w:val="1"/>
          <w:numId w:val="10"/>
        </w:numPr>
        <w:rPr>
          <w:b/>
          <w:bCs/>
        </w:rPr>
      </w:pPr>
      <w:r>
        <w:rPr>
          <w:b/>
          <w:bCs/>
        </w:rPr>
        <w:t xml:space="preserve">DCI content </w:t>
      </w:r>
    </w:p>
    <w:p w14:paraId="05E65205" w14:textId="5A504590" w:rsidR="00474397" w:rsidRDefault="00350C65" w:rsidP="00F1428C">
      <w:pPr>
        <w:jc w:val="left"/>
        <w:rPr>
          <w:rFonts w:eastAsiaTheme="minorEastAsia"/>
          <w:sz w:val="21"/>
          <w:szCs w:val="24"/>
          <w:lang w:eastAsia="zh-CN"/>
        </w:rPr>
      </w:pPr>
      <w:r>
        <w:rPr>
          <w:rFonts w:eastAsiaTheme="minorEastAsia"/>
          <w:sz w:val="21"/>
          <w:szCs w:val="24"/>
          <w:lang w:eastAsia="zh-CN"/>
        </w:rPr>
        <w:t>Considering DCI is also used to schedule broadcast PDSCH during cell search procedure</w:t>
      </w:r>
      <w:r w:rsidR="00C17545">
        <w:rPr>
          <w:rFonts w:eastAsiaTheme="minorEastAsia"/>
          <w:sz w:val="21"/>
          <w:szCs w:val="24"/>
          <w:lang w:eastAsia="zh-CN"/>
        </w:rPr>
        <w:t xml:space="preserve">, there is no way to provide configuration for DCI in this case. </w:t>
      </w:r>
      <w:r w:rsidR="00862CF2">
        <w:rPr>
          <w:rFonts w:eastAsiaTheme="minorEastAsia"/>
          <w:sz w:val="21"/>
          <w:szCs w:val="24"/>
          <w:lang w:eastAsia="zh-CN"/>
        </w:rPr>
        <w:t xml:space="preserve">Furthermore, UE cannot obtain any UE-dedicated configuration before it establishes RRC connection. </w:t>
      </w:r>
      <w:r w:rsidR="00272DAB">
        <w:rPr>
          <w:rFonts w:eastAsiaTheme="minorEastAsia"/>
          <w:sz w:val="21"/>
          <w:szCs w:val="24"/>
          <w:lang w:eastAsia="zh-CN"/>
        </w:rPr>
        <w:t xml:space="preserve">Hence, a PDSCH scheduled by a DCI is needed to carry network configuration. In this </w:t>
      </w:r>
      <w:r w:rsidR="00272DAB">
        <w:rPr>
          <w:rFonts w:eastAsiaTheme="minorEastAsia"/>
          <w:sz w:val="21"/>
          <w:szCs w:val="24"/>
          <w:lang w:eastAsia="zh-CN"/>
        </w:rPr>
        <w:lastRenderedPageBreak/>
        <w:t xml:space="preserve">case, a DCI with fixed information fields is also </w:t>
      </w:r>
      <w:r w:rsidR="00B671D7">
        <w:rPr>
          <w:rFonts w:eastAsiaTheme="minorEastAsia"/>
          <w:sz w:val="21"/>
          <w:szCs w:val="24"/>
          <w:lang w:eastAsia="zh-CN"/>
        </w:rPr>
        <w:t xml:space="preserve">mandatory. </w:t>
      </w:r>
      <w:r w:rsidR="00C17545">
        <w:rPr>
          <w:rFonts w:eastAsiaTheme="minorEastAsia"/>
          <w:sz w:val="21"/>
          <w:szCs w:val="24"/>
          <w:lang w:eastAsia="zh-CN"/>
        </w:rPr>
        <w:t xml:space="preserve">Therefore, fallback DCI format with fixed information fields </w:t>
      </w:r>
      <w:r w:rsidR="00B26CF3">
        <w:rPr>
          <w:rFonts w:eastAsiaTheme="minorEastAsia"/>
          <w:sz w:val="21"/>
          <w:szCs w:val="24"/>
          <w:lang w:eastAsia="zh-CN"/>
        </w:rPr>
        <w:t>has to be there</w:t>
      </w:r>
      <w:r w:rsidR="00474397">
        <w:rPr>
          <w:rFonts w:eastAsiaTheme="minorEastAsia"/>
          <w:sz w:val="21"/>
          <w:szCs w:val="24"/>
          <w:lang w:eastAsia="zh-CN"/>
        </w:rPr>
        <w:t>.</w:t>
      </w:r>
      <w:r w:rsidR="00B77B24">
        <w:rPr>
          <w:rFonts w:eastAsiaTheme="minorEastAsia"/>
          <w:sz w:val="21"/>
          <w:szCs w:val="24"/>
          <w:lang w:eastAsia="zh-CN"/>
        </w:rPr>
        <w:t xml:space="preserve"> </w:t>
      </w:r>
      <w:r w:rsidR="00862CF2">
        <w:rPr>
          <w:rFonts w:eastAsiaTheme="minorEastAsia"/>
          <w:sz w:val="21"/>
          <w:szCs w:val="24"/>
          <w:lang w:eastAsia="zh-CN"/>
        </w:rPr>
        <w:t xml:space="preserve">For 6GR, we believe </w:t>
      </w:r>
      <w:r w:rsidR="00B671D7">
        <w:rPr>
          <w:rFonts w:eastAsiaTheme="minorEastAsia"/>
          <w:sz w:val="21"/>
          <w:szCs w:val="24"/>
          <w:lang w:eastAsia="zh-CN"/>
        </w:rPr>
        <w:t>the same situation sustains.</w:t>
      </w:r>
    </w:p>
    <w:p w14:paraId="54897F00" w14:textId="4C7225E8" w:rsidR="0058613C" w:rsidRDefault="0058613C" w:rsidP="00F1428C">
      <w:pPr>
        <w:jc w:val="left"/>
        <w:rPr>
          <w:rFonts w:eastAsiaTheme="minorEastAsia"/>
          <w:sz w:val="21"/>
          <w:szCs w:val="24"/>
          <w:lang w:eastAsia="zh-CN"/>
        </w:rPr>
      </w:pPr>
    </w:p>
    <w:p w14:paraId="52251710" w14:textId="64C3D495" w:rsidR="0058613C" w:rsidRDefault="0058613C" w:rsidP="00F1428C">
      <w:pPr>
        <w:jc w:val="left"/>
        <w:rPr>
          <w:rFonts w:eastAsiaTheme="minorEastAsia"/>
          <w:sz w:val="21"/>
          <w:szCs w:val="24"/>
          <w:lang w:eastAsia="zh-CN"/>
        </w:rPr>
      </w:pPr>
      <w:r>
        <w:rPr>
          <w:rFonts w:eastAsiaTheme="minorEastAsia"/>
          <w:sz w:val="21"/>
          <w:szCs w:val="24"/>
          <w:lang w:eastAsia="zh-CN"/>
        </w:rPr>
        <w:t>For fallback DCI</w:t>
      </w:r>
      <w:r w:rsidR="00F560EF">
        <w:rPr>
          <w:rFonts w:eastAsiaTheme="minorEastAsia"/>
          <w:sz w:val="21"/>
          <w:szCs w:val="24"/>
          <w:lang w:eastAsia="zh-CN"/>
        </w:rPr>
        <w:t xml:space="preserve"> format</w:t>
      </w:r>
      <w:r>
        <w:rPr>
          <w:rFonts w:eastAsiaTheme="minorEastAsia"/>
          <w:sz w:val="21"/>
          <w:szCs w:val="24"/>
          <w:lang w:eastAsia="zh-CN"/>
        </w:rPr>
        <w:t xml:space="preserve">, the information field </w:t>
      </w:r>
      <w:r w:rsidR="00F560EF">
        <w:rPr>
          <w:rFonts w:eastAsiaTheme="minorEastAsia"/>
          <w:sz w:val="21"/>
          <w:szCs w:val="24"/>
          <w:lang w:eastAsia="zh-CN"/>
        </w:rPr>
        <w:t>inside changes depending on the scrambled RNTI value.</w:t>
      </w:r>
      <w:r w:rsidR="00F11FFE">
        <w:rPr>
          <w:rFonts w:eastAsiaTheme="minorEastAsia"/>
          <w:sz w:val="21"/>
          <w:szCs w:val="24"/>
          <w:lang w:eastAsia="zh-CN"/>
        </w:rPr>
        <w:t xml:space="preserve"> Different RNTI value associates with different functionality, which needs different information fields. For example, for a fallback DCI format scrambled with C-RNTI, HARQ-related information fields are needed in order to improve reliability. While for a fallback DCI format scrambled with </w:t>
      </w:r>
      <w:r w:rsidR="00CF613A">
        <w:rPr>
          <w:rFonts w:eastAsiaTheme="minorEastAsia"/>
          <w:sz w:val="21"/>
          <w:szCs w:val="24"/>
          <w:lang w:eastAsia="zh-CN"/>
        </w:rPr>
        <w:t>SI-RNTI, HARQ-related information fields are unnecessary as the scheduled PDSCH is cell-specific and no HARQ-ACK feedback is needed.</w:t>
      </w:r>
    </w:p>
    <w:p w14:paraId="5EDC82EC" w14:textId="67FDE9C6" w:rsidR="00B671D7" w:rsidRPr="00F560EF" w:rsidRDefault="00B671D7" w:rsidP="00F1428C">
      <w:pPr>
        <w:jc w:val="left"/>
        <w:rPr>
          <w:rFonts w:eastAsiaTheme="minorEastAsia"/>
          <w:sz w:val="21"/>
          <w:szCs w:val="24"/>
          <w:lang w:eastAsia="zh-CN"/>
        </w:rPr>
      </w:pPr>
    </w:p>
    <w:p w14:paraId="7F1D193E" w14:textId="5563389A"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0F2A03">
        <w:rPr>
          <w:rFonts w:eastAsiaTheme="minorEastAsia"/>
          <w:b/>
          <w:bCs/>
          <w:i/>
          <w:iCs/>
          <w:sz w:val="21"/>
          <w:szCs w:val="24"/>
          <w:lang w:val="en-US" w:eastAsia="zh-CN"/>
        </w:rPr>
        <w:t>5</w:t>
      </w:r>
      <w:r>
        <w:rPr>
          <w:rFonts w:eastAsiaTheme="minorEastAsia"/>
          <w:b/>
          <w:bCs/>
          <w:i/>
          <w:iCs/>
          <w:sz w:val="21"/>
          <w:szCs w:val="24"/>
          <w:lang w:val="en-US" w:eastAsia="zh-CN"/>
        </w:rPr>
        <w:t xml:space="preserve">: </w:t>
      </w:r>
      <w:r w:rsidR="00BE0A17">
        <w:rPr>
          <w:rFonts w:eastAsiaTheme="minorEastAsia"/>
          <w:b/>
          <w:bCs/>
          <w:i/>
          <w:iCs/>
          <w:sz w:val="21"/>
          <w:szCs w:val="24"/>
          <w:lang w:val="en-US" w:eastAsia="zh-CN"/>
        </w:rPr>
        <w:t>Fallback DCI format with pre-defined information fields should be supported in 6GR</w:t>
      </w:r>
      <w:r>
        <w:rPr>
          <w:rFonts w:eastAsiaTheme="minorEastAsia"/>
          <w:b/>
          <w:bCs/>
          <w:i/>
          <w:iCs/>
          <w:sz w:val="21"/>
          <w:szCs w:val="24"/>
          <w:lang w:val="en-US" w:eastAsia="zh-CN"/>
        </w:rPr>
        <w:t>.</w:t>
      </w:r>
    </w:p>
    <w:p w14:paraId="2AB2224F" w14:textId="78D18B74" w:rsidR="00BE0A17" w:rsidRDefault="00BE0A17" w:rsidP="00E75E9E">
      <w:pPr>
        <w:pStyle w:val="aff"/>
        <w:numPr>
          <w:ilvl w:val="0"/>
          <w:numId w:val="18"/>
        </w:numPr>
        <w:rPr>
          <w:rFonts w:ascii="Times New Roman" w:eastAsiaTheme="minorEastAsia" w:hAnsi="Times New Roman"/>
          <w:b/>
          <w:bCs/>
          <w:i/>
          <w:iCs/>
          <w:sz w:val="21"/>
          <w:szCs w:val="24"/>
          <w:lang w:eastAsia="zh-CN"/>
        </w:rPr>
      </w:pPr>
      <w:r w:rsidRPr="00BE0A17">
        <w:rPr>
          <w:rFonts w:ascii="Times New Roman" w:eastAsiaTheme="minorEastAsia" w:hAnsi="Times New Roman" w:hint="eastAsia"/>
          <w:b/>
          <w:bCs/>
          <w:i/>
          <w:iCs/>
          <w:sz w:val="21"/>
          <w:szCs w:val="24"/>
          <w:lang w:eastAsia="zh-CN"/>
        </w:rPr>
        <w:t>T</w:t>
      </w:r>
      <w:r w:rsidRPr="00BE0A17">
        <w:rPr>
          <w:rFonts w:ascii="Times New Roman" w:eastAsiaTheme="minorEastAsia" w:hAnsi="Times New Roman"/>
          <w:b/>
          <w:bCs/>
          <w:i/>
          <w:iCs/>
          <w:sz w:val="21"/>
          <w:szCs w:val="24"/>
          <w:lang w:eastAsia="zh-CN"/>
        </w:rPr>
        <w:t xml:space="preserve">he </w:t>
      </w:r>
      <w:r>
        <w:rPr>
          <w:rFonts w:ascii="Times New Roman" w:eastAsiaTheme="minorEastAsia" w:hAnsi="Times New Roman"/>
          <w:b/>
          <w:bCs/>
          <w:i/>
          <w:iCs/>
          <w:sz w:val="21"/>
          <w:szCs w:val="24"/>
          <w:lang w:eastAsia="zh-CN"/>
        </w:rPr>
        <w:t>detail information fields inside depend on the scrambled RNTI value.</w:t>
      </w:r>
    </w:p>
    <w:p w14:paraId="19DFC8EB" w14:textId="2EFB590A" w:rsidR="00846EB9" w:rsidRDefault="00846EB9" w:rsidP="00846EB9">
      <w:pPr>
        <w:rPr>
          <w:rFonts w:eastAsiaTheme="minorEastAsia"/>
          <w:b/>
          <w:bCs/>
          <w:i/>
          <w:iCs/>
          <w:sz w:val="21"/>
          <w:szCs w:val="24"/>
          <w:lang w:eastAsia="zh-CN"/>
        </w:rPr>
      </w:pPr>
    </w:p>
    <w:p w14:paraId="7B938DF3" w14:textId="45B854F0" w:rsidR="00846EB9" w:rsidRDefault="00846EB9" w:rsidP="00846EB9">
      <w:pPr>
        <w:rPr>
          <w:rFonts w:eastAsiaTheme="minorEastAsia"/>
          <w:sz w:val="21"/>
          <w:szCs w:val="24"/>
          <w:lang w:eastAsia="zh-CN"/>
        </w:rPr>
      </w:pPr>
      <w:r w:rsidRPr="00846EB9">
        <w:rPr>
          <w:rFonts w:eastAsiaTheme="minorEastAsia" w:hint="eastAsia"/>
          <w:sz w:val="21"/>
          <w:szCs w:val="24"/>
          <w:lang w:eastAsia="zh-CN"/>
        </w:rPr>
        <w:t>A</w:t>
      </w:r>
      <w:r w:rsidRPr="00846EB9">
        <w:rPr>
          <w:rFonts w:eastAsiaTheme="minorEastAsia"/>
          <w:sz w:val="21"/>
          <w:szCs w:val="24"/>
          <w:lang w:eastAsia="zh-CN"/>
        </w:rPr>
        <w:t>fter</w:t>
      </w:r>
      <w:r w:rsidR="00326C28">
        <w:rPr>
          <w:rFonts w:eastAsiaTheme="minorEastAsia"/>
          <w:sz w:val="21"/>
          <w:szCs w:val="24"/>
          <w:lang w:eastAsia="zh-CN"/>
        </w:rPr>
        <w:t xml:space="preserve"> UE </w:t>
      </w:r>
      <w:r w:rsidR="0057427B">
        <w:rPr>
          <w:rFonts w:eastAsiaTheme="minorEastAsia"/>
          <w:sz w:val="21"/>
          <w:szCs w:val="24"/>
          <w:lang w:eastAsia="zh-CN"/>
        </w:rPr>
        <w:t xml:space="preserve">establishes its RRC connection and obtain RRC configuration, a configurable DCI format supporting more advanced functionality is available. It is a good way </w:t>
      </w:r>
      <w:r w:rsidR="00177238">
        <w:rPr>
          <w:rFonts w:eastAsiaTheme="minorEastAsia"/>
          <w:sz w:val="21"/>
          <w:szCs w:val="24"/>
          <w:lang w:eastAsia="zh-CN"/>
        </w:rPr>
        <w:t>to balance PDCCH overhead and scheduling performance.</w:t>
      </w:r>
      <w:r w:rsidR="00916EF4">
        <w:rPr>
          <w:rFonts w:eastAsiaTheme="minorEastAsia"/>
          <w:sz w:val="21"/>
          <w:szCs w:val="24"/>
          <w:lang w:eastAsia="zh-CN"/>
        </w:rPr>
        <w:t xml:space="preserve"> </w:t>
      </w:r>
      <w:r w:rsidR="00D871C2">
        <w:rPr>
          <w:rFonts w:eastAsiaTheme="minorEastAsia"/>
          <w:sz w:val="21"/>
          <w:szCs w:val="24"/>
          <w:lang w:eastAsia="zh-CN"/>
        </w:rPr>
        <w:t>Take non-fallback DCI formats defined in Rel-15 as example, which is shown in</w:t>
      </w:r>
      <w:r w:rsidR="00A93AA6">
        <w:rPr>
          <w:rFonts w:eastAsiaTheme="minorEastAsia"/>
          <w:sz w:val="21"/>
          <w:szCs w:val="24"/>
          <w:lang w:eastAsia="zh-CN"/>
        </w:rPr>
        <w:t xml:space="preserve"> </w:t>
      </w:r>
      <w:r w:rsidR="00A93AA6" w:rsidRPr="00A93AA6">
        <w:rPr>
          <w:rFonts w:eastAsiaTheme="minorEastAsia"/>
          <w:sz w:val="21"/>
          <w:szCs w:val="24"/>
          <w:lang w:eastAsia="zh-CN"/>
        </w:rPr>
        <w:fldChar w:fldCharType="begin"/>
      </w:r>
      <w:r w:rsidR="00A93AA6" w:rsidRPr="00A93AA6">
        <w:rPr>
          <w:rFonts w:eastAsiaTheme="minorEastAsia"/>
          <w:sz w:val="21"/>
          <w:szCs w:val="24"/>
          <w:lang w:eastAsia="zh-CN"/>
        </w:rPr>
        <w:instrText xml:space="preserve"> REF _Ref219916378 \h  \* MERGEFORMAT </w:instrText>
      </w:r>
      <w:r w:rsidR="00A93AA6" w:rsidRPr="00A93AA6">
        <w:rPr>
          <w:rFonts w:eastAsiaTheme="minorEastAsia"/>
          <w:sz w:val="21"/>
          <w:szCs w:val="24"/>
          <w:lang w:eastAsia="zh-CN"/>
        </w:rPr>
      </w:r>
      <w:r w:rsidR="00A93AA6" w:rsidRPr="00A93AA6">
        <w:rPr>
          <w:rFonts w:eastAsiaTheme="minorEastAsia"/>
          <w:sz w:val="21"/>
          <w:szCs w:val="24"/>
          <w:lang w:eastAsia="zh-CN"/>
        </w:rPr>
        <w:fldChar w:fldCharType="separate"/>
      </w:r>
      <w:r w:rsidR="00A93AA6" w:rsidRPr="00A93AA6">
        <w:rPr>
          <w:sz w:val="21"/>
          <w:szCs w:val="21"/>
        </w:rPr>
        <w:t xml:space="preserve">Table </w:t>
      </w:r>
      <w:r w:rsidR="00A93AA6" w:rsidRPr="00A93AA6">
        <w:rPr>
          <w:noProof/>
          <w:sz w:val="21"/>
          <w:szCs w:val="21"/>
        </w:rPr>
        <w:t>2</w:t>
      </w:r>
      <w:r w:rsidR="00A93AA6" w:rsidRPr="00A93AA6">
        <w:rPr>
          <w:rFonts w:eastAsiaTheme="minorEastAsia"/>
          <w:sz w:val="21"/>
          <w:szCs w:val="24"/>
          <w:lang w:eastAsia="zh-CN"/>
        </w:rPr>
        <w:fldChar w:fldCharType="end"/>
      </w:r>
      <w:r w:rsidR="00A93AA6">
        <w:rPr>
          <w:rFonts w:eastAsiaTheme="minorEastAsia"/>
          <w:sz w:val="21"/>
          <w:szCs w:val="24"/>
          <w:lang w:eastAsia="zh-CN"/>
        </w:rPr>
        <w:t>.</w:t>
      </w:r>
      <w:r w:rsidR="00D871C2">
        <w:rPr>
          <w:rFonts w:eastAsiaTheme="minorEastAsia"/>
          <w:sz w:val="21"/>
          <w:szCs w:val="24"/>
          <w:lang w:eastAsia="zh-CN"/>
        </w:rPr>
        <w:t xml:space="preserve"> </w:t>
      </w:r>
    </w:p>
    <w:p w14:paraId="263CF7BB" w14:textId="42D6C38F" w:rsidR="0035572C" w:rsidRPr="0035572C" w:rsidRDefault="0035572C" w:rsidP="0035572C">
      <w:pPr>
        <w:pStyle w:val="a6"/>
        <w:keepNext/>
        <w:jc w:val="center"/>
        <w:rPr>
          <w:b w:val="0"/>
          <w:bCs w:val="0"/>
          <w:sz w:val="21"/>
          <w:szCs w:val="21"/>
        </w:rPr>
      </w:pPr>
      <w:bookmarkStart w:id="6" w:name="_Ref219916378"/>
      <w:r w:rsidRPr="0035572C">
        <w:rPr>
          <w:b w:val="0"/>
          <w:bCs w:val="0"/>
          <w:sz w:val="21"/>
          <w:szCs w:val="21"/>
        </w:rPr>
        <w:t xml:space="preserve">Table </w:t>
      </w:r>
      <w:r w:rsidRPr="0035572C">
        <w:rPr>
          <w:b w:val="0"/>
          <w:bCs w:val="0"/>
          <w:sz w:val="21"/>
          <w:szCs w:val="21"/>
        </w:rPr>
        <w:fldChar w:fldCharType="begin"/>
      </w:r>
      <w:r w:rsidRPr="0035572C">
        <w:rPr>
          <w:b w:val="0"/>
          <w:bCs w:val="0"/>
          <w:sz w:val="21"/>
          <w:szCs w:val="21"/>
        </w:rPr>
        <w:instrText xml:space="preserve"> SEQ Table \* ARABIC </w:instrText>
      </w:r>
      <w:r w:rsidRPr="0035572C">
        <w:rPr>
          <w:b w:val="0"/>
          <w:bCs w:val="0"/>
          <w:sz w:val="21"/>
          <w:szCs w:val="21"/>
        </w:rPr>
        <w:fldChar w:fldCharType="separate"/>
      </w:r>
      <w:r w:rsidRPr="0035572C">
        <w:rPr>
          <w:b w:val="0"/>
          <w:bCs w:val="0"/>
          <w:noProof/>
          <w:sz w:val="21"/>
          <w:szCs w:val="21"/>
        </w:rPr>
        <w:t>2</w:t>
      </w:r>
      <w:r w:rsidRPr="0035572C">
        <w:rPr>
          <w:b w:val="0"/>
          <w:bCs w:val="0"/>
          <w:sz w:val="21"/>
          <w:szCs w:val="21"/>
        </w:rPr>
        <w:fldChar w:fldCharType="end"/>
      </w:r>
      <w:bookmarkEnd w:id="6"/>
      <w:r>
        <w:rPr>
          <w:b w:val="0"/>
          <w:bCs w:val="0"/>
          <w:sz w:val="21"/>
          <w:szCs w:val="21"/>
        </w:rPr>
        <w:t>: Information fields of DCI format 0_1 and DCI format 1_1 in Rel-15</w:t>
      </w:r>
    </w:p>
    <w:tbl>
      <w:tblPr>
        <w:tblStyle w:val="af7"/>
        <w:tblW w:w="0" w:type="auto"/>
        <w:jc w:val="center"/>
        <w:tblLook w:val="04A0" w:firstRow="1" w:lastRow="0" w:firstColumn="1" w:lastColumn="0" w:noHBand="0" w:noVBand="1"/>
      </w:tblPr>
      <w:tblGrid>
        <w:gridCol w:w="3699"/>
        <w:gridCol w:w="990"/>
        <w:gridCol w:w="2536"/>
      </w:tblGrid>
      <w:tr w:rsidR="00BE311F" w:rsidRPr="005F38D4" w14:paraId="710491B8" w14:textId="367E6D96" w:rsidTr="00BE311F">
        <w:trPr>
          <w:jc w:val="center"/>
        </w:trPr>
        <w:tc>
          <w:tcPr>
            <w:tcW w:w="3699" w:type="dxa"/>
            <w:shd w:val="clear" w:color="auto" w:fill="F4B083" w:themeFill="accent2" w:themeFillTint="99"/>
          </w:tcPr>
          <w:p w14:paraId="39B40B4A" w14:textId="78244C6C"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DCI format 0_1</w:t>
            </w:r>
          </w:p>
        </w:tc>
        <w:tc>
          <w:tcPr>
            <w:tcW w:w="3526" w:type="dxa"/>
            <w:gridSpan w:val="2"/>
            <w:shd w:val="clear" w:color="auto" w:fill="F4B083" w:themeFill="accent2" w:themeFillTint="99"/>
          </w:tcPr>
          <w:p w14:paraId="4B21F6C4" w14:textId="13F8B25C"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DCI format 1_1</w:t>
            </w:r>
          </w:p>
        </w:tc>
      </w:tr>
      <w:tr w:rsidR="00BE311F" w:rsidRPr="005F38D4" w14:paraId="4463BA5F" w14:textId="280F8875" w:rsidTr="00BE311F">
        <w:trPr>
          <w:jc w:val="center"/>
        </w:trPr>
        <w:tc>
          <w:tcPr>
            <w:tcW w:w="3699" w:type="dxa"/>
          </w:tcPr>
          <w:p w14:paraId="489FE559" w14:textId="1625C433"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 xml:space="preserve">Identifier for </w:t>
            </w:r>
            <w:r w:rsidRPr="005F38D4">
              <w:rPr>
                <w:rFonts w:ascii="Times New Roman" w:hAnsi="Times New Roman"/>
                <w:sz w:val="21"/>
                <w:szCs w:val="21"/>
              </w:rPr>
              <w:t>DCI formats</w:t>
            </w:r>
          </w:p>
        </w:tc>
        <w:tc>
          <w:tcPr>
            <w:tcW w:w="3526" w:type="dxa"/>
            <w:gridSpan w:val="2"/>
          </w:tcPr>
          <w:p w14:paraId="392E684A" w14:textId="1232661D"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 xml:space="preserve">Identifier for </w:t>
            </w:r>
            <w:r w:rsidRPr="005F38D4">
              <w:rPr>
                <w:rFonts w:ascii="Times New Roman" w:hAnsi="Times New Roman"/>
                <w:sz w:val="21"/>
                <w:szCs w:val="21"/>
              </w:rPr>
              <w:t>DCI formats</w:t>
            </w:r>
          </w:p>
        </w:tc>
      </w:tr>
      <w:tr w:rsidR="00BE311F" w:rsidRPr="005F38D4" w14:paraId="72830ED9" w14:textId="59CB14D7" w:rsidTr="00BE311F">
        <w:trPr>
          <w:jc w:val="center"/>
        </w:trPr>
        <w:tc>
          <w:tcPr>
            <w:tcW w:w="3699" w:type="dxa"/>
          </w:tcPr>
          <w:p w14:paraId="109544BA" w14:textId="714CF55A"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Carrier indicator</w:t>
            </w:r>
          </w:p>
        </w:tc>
        <w:tc>
          <w:tcPr>
            <w:tcW w:w="3526" w:type="dxa"/>
            <w:gridSpan w:val="2"/>
          </w:tcPr>
          <w:p w14:paraId="497A43AD" w14:textId="62AAC6DD"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Carrier indicator</w:t>
            </w:r>
          </w:p>
        </w:tc>
      </w:tr>
      <w:tr w:rsidR="00BE311F" w:rsidRPr="005F38D4" w14:paraId="4BEAC853" w14:textId="06E5243A" w:rsidTr="00BE311F">
        <w:trPr>
          <w:jc w:val="center"/>
        </w:trPr>
        <w:tc>
          <w:tcPr>
            <w:tcW w:w="3699" w:type="dxa"/>
          </w:tcPr>
          <w:p w14:paraId="578BE5B5" w14:textId="0680A15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UL/SUL indicator</w:t>
            </w:r>
          </w:p>
        </w:tc>
        <w:tc>
          <w:tcPr>
            <w:tcW w:w="3526" w:type="dxa"/>
            <w:gridSpan w:val="2"/>
          </w:tcPr>
          <w:p w14:paraId="2CF847E4" w14:textId="385E0D47"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Bandwidth part indicator</w:t>
            </w:r>
          </w:p>
        </w:tc>
      </w:tr>
      <w:tr w:rsidR="00BE311F" w:rsidRPr="005F38D4" w14:paraId="5DE33424" w14:textId="0EB5761F" w:rsidTr="00BE311F">
        <w:trPr>
          <w:jc w:val="center"/>
        </w:trPr>
        <w:tc>
          <w:tcPr>
            <w:tcW w:w="3699" w:type="dxa"/>
          </w:tcPr>
          <w:p w14:paraId="5D234FD9" w14:textId="18DC87C5"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Bandwidth part indicator</w:t>
            </w:r>
          </w:p>
        </w:tc>
        <w:tc>
          <w:tcPr>
            <w:tcW w:w="3526" w:type="dxa"/>
            <w:gridSpan w:val="2"/>
          </w:tcPr>
          <w:p w14:paraId="2EBB2E12" w14:textId="3D27EBD6"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domain resource assignment</w:t>
            </w:r>
          </w:p>
        </w:tc>
      </w:tr>
      <w:tr w:rsidR="00BE311F" w:rsidRPr="005F38D4" w14:paraId="5FD58EA6" w14:textId="158D5AC3" w:rsidTr="00BE311F">
        <w:trPr>
          <w:jc w:val="center"/>
        </w:trPr>
        <w:tc>
          <w:tcPr>
            <w:tcW w:w="3699" w:type="dxa"/>
          </w:tcPr>
          <w:p w14:paraId="6861B0CE" w14:textId="3632D820"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domain resource assignment</w:t>
            </w:r>
          </w:p>
        </w:tc>
        <w:tc>
          <w:tcPr>
            <w:tcW w:w="3526" w:type="dxa"/>
            <w:gridSpan w:val="2"/>
          </w:tcPr>
          <w:p w14:paraId="06C8C90C" w14:textId="7C84A34E"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Time domain resource assignment</w:t>
            </w:r>
          </w:p>
        </w:tc>
      </w:tr>
      <w:tr w:rsidR="00BE311F" w:rsidRPr="005F38D4" w14:paraId="402610D3" w14:textId="2075D357" w:rsidTr="00BE311F">
        <w:trPr>
          <w:jc w:val="center"/>
        </w:trPr>
        <w:tc>
          <w:tcPr>
            <w:tcW w:w="3699" w:type="dxa"/>
          </w:tcPr>
          <w:p w14:paraId="6F3E0692" w14:textId="6101FD7F"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Time domain resource assignment</w:t>
            </w:r>
          </w:p>
        </w:tc>
        <w:tc>
          <w:tcPr>
            <w:tcW w:w="3526" w:type="dxa"/>
            <w:gridSpan w:val="2"/>
          </w:tcPr>
          <w:p w14:paraId="398F0E58" w14:textId="26C6DF3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VRB-to-PRB mapping</w:t>
            </w:r>
          </w:p>
        </w:tc>
      </w:tr>
      <w:tr w:rsidR="00BE311F" w:rsidRPr="005F38D4" w14:paraId="71F84DE4" w14:textId="2EE62717" w:rsidTr="00BE311F">
        <w:trPr>
          <w:jc w:val="center"/>
        </w:trPr>
        <w:tc>
          <w:tcPr>
            <w:tcW w:w="3699" w:type="dxa"/>
          </w:tcPr>
          <w:p w14:paraId="78AD9F44" w14:textId="1462E158"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hopping flag</w:t>
            </w:r>
          </w:p>
        </w:tc>
        <w:tc>
          <w:tcPr>
            <w:tcW w:w="3526" w:type="dxa"/>
            <w:gridSpan w:val="2"/>
          </w:tcPr>
          <w:p w14:paraId="37C3EA17" w14:textId="390FE56B"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PRB bundling size indicator</w:t>
            </w:r>
          </w:p>
        </w:tc>
      </w:tr>
      <w:tr w:rsidR="00BE311F" w:rsidRPr="005F38D4" w14:paraId="797758EA" w14:textId="314350C9" w:rsidTr="00BE311F">
        <w:trPr>
          <w:jc w:val="center"/>
        </w:trPr>
        <w:tc>
          <w:tcPr>
            <w:tcW w:w="3699" w:type="dxa"/>
          </w:tcPr>
          <w:p w14:paraId="3838D1E4" w14:textId="729AFD38"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rPr>
              <w:t>Modulation and coding scheme</w:t>
            </w:r>
          </w:p>
        </w:tc>
        <w:tc>
          <w:tcPr>
            <w:tcW w:w="3526" w:type="dxa"/>
            <w:gridSpan w:val="2"/>
          </w:tcPr>
          <w:p w14:paraId="76D8E287" w14:textId="2D7F5853"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Rate matching indicator</w:t>
            </w:r>
          </w:p>
        </w:tc>
      </w:tr>
      <w:tr w:rsidR="00BE311F" w:rsidRPr="005F38D4" w14:paraId="7F28AAB2" w14:textId="6A1C363F" w:rsidTr="00BE311F">
        <w:trPr>
          <w:jc w:val="center"/>
        </w:trPr>
        <w:tc>
          <w:tcPr>
            <w:tcW w:w="3699" w:type="dxa"/>
          </w:tcPr>
          <w:p w14:paraId="332E8833" w14:textId="687A0D3F" w:rsidR="00BE311F" w:rsidRPr="005F38D4" w:rsidRDefault="00BE311F" w:rsidP="00846EB9">
            <w:pPr>
              <w:rPr>
                <w:rFonts w:ascii="Times New Roman" w:hAnsi="Times New Roman"/>
                <w:sz w:val="21"/>
                <w:szCs w:val="21"/>
              </w:rPr>
            </w:pPr>
            <w:r w:rsidRPr="005F38D4">
              <w:rPr>
                <w:rFonts w:ascii="Times New Roman" w:hAnsi="Times New Roman"/>
                <w:sz w:val="21"/>
                <w:szCs w:val="21"/>
              </w:rPr>
              <w:t>New data indicator</w:t>
            </w:r>
          </w:p>
        </w:tc>
        <w:tc>
          <w:tcPr>
            <w:tcW w:w="3526" w:type="dxa"/>
            <w:gridSpan w:val="2"/>
          </w:tcPr>
          <w:p w14:paraId="1B2BECD0" w14:textId="06099DDC"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ZP CSI-RS trigger</w:t>
            </w:r>
          </w:p>
        </w:tc>
      </w:tr>
      <w:tr w:rsidR="00BE311F" w:rsidRPr="005F38D4" w14:paraId="6D98B4E5" w14:textId="3432C057" w:rsidTr="00BE311F">
        <w:trPr>
          <w:jc w:val="center"/>
        </w:trPr>
        <w:tc>
          <w:tcPr>
            <w:tcW w:w="3699" w:type="dxa"/>
          </w:tcPr>
          <w:p w14:paraId="7163C4FC" w14:textId="5C910C63" w:rsidR="00BE311F" w:rsidRPr="005F38D4" w:rsidRDefault="00BE311F" w:rsidP="00846EB9">
            <w:pPr>
              <w:rPr>
                <w:rFonts w:ascii="Times New Roman" w:hAnsi="Times New Roman"/>
                <w:sz w:val="21"/>
                <w:szCs w:val="21"/>
              </w:rPr>
            </w:pPr>
            <w:r w:rsidRPr="005F38D4">
              <w:rPr>
                <w:rFonts w:ascii="Times New Roman" w:hAnsi="Times New Roman"/>
                <w:sz w:val="21"/>
                <w:szCs w:val="21"/>
              </w:rPr>
              <w:t>Redundancy version</w:t>
            </w:r>
          </w:p>
        </w:tc>
        <w:tc>
          <w:tcPr>
            <w:tcW w:w="990" w:type="dxa"/>
            <w:vMerge w:val="restart"/>
          </w:tcPr>
          <w:p w14:paraId="7831CFD2" w14:textId="5004121E"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For transport block 1</w:t>
            </w:r>
          </w:p>
        </w:tc>
        <w:tc>
          <w:tcPr>
            <w:tcW w:w="2536" w:type="dxa"/>
          </w:tcPr>
          <w:p w14:paraId="1B88E3D2" w14:textId="4906AFA8"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Modulation and coding scheme</w:t>
            </w:r>
          </w:p>
        </w:tc>
      </w:tr>
      <w:tr w:rsidR="00BE311F" w:rsidRPr="005F38D4" w14:paraId="2C817AE0" w14:textId="7D37F072" w:rsidTr="00BE311F">
        <w:trPr>
          <w:jc w:val="center"/>
        </w:trPr>
        <w:tc>
          <w:tcPr>
            <w:tcW w:w="3699" w:type="dxa"/>
          </w:tcPr>
          <w:p w14:paraId="4115D3D1" w14:textId="295B21A5" w:rsidR="00BE311F" w:rsidRPr="005F38D4" w:rsidRDefault="00BE311F" w:rsidP="00846EB9">
            <w:pPr>
              <w:rPr>
                <w:rFonts w:ascii="Times New Roman" w:hAnsi="Times New Roman"/>
                <w:sz w:val="21"/>
                <w:szCs w:val="21"/>
              </w:rPr>
            </w:pPr>
            <w:r w:rsidRPr="005F38D4">
              <w:rPr>
                <w:rFonts w:ascii="Times New Roman" w:hAnsi="Times New Roman"/>
                <w:sz w:val="21"/>
                <w:szCs w:val="21"/>
              </w:rPr>
              <w:t>HARQ process number</w:t>
            </w:r>
          </w:p>
        </w:tc>
        <w:tc>
          <w:tcPr>
            <w:tcW w:w="990" w:type="dxa"/>
            <w:vMerge/>
          </w:tcPr>
          <w:p w14:paraId="4B88AECD" w14:textId="77777777" w:rsidR="00BE311F" w:rsidRPr="005F38D4" w:rsidRDefault="00BE311F" w:rsidP="00846EB9">
            <w:pPr>
              <w:rPr>
                <w:rFonts w:ascii="Times New Roman" w:eastAsiaTheme="minorEastAsia" w:hAnsi="Times New Roman"/>
                <w:sz w:val="21"/>
                <w:szCs w:val="21"/>
                <w:lang w:eastAsia="zh-CN"/>
              </w:rPr>
            </w:pPr>
          </w:p>
        </w:tc>
        <w:tc>
          <w:tcPr>
            <w:tcW w:w="2536" w:type="dxa"/>
          </w:tcPr>
          <w:p w14:paraId="7D6BD2C3" w14:textId="573B3E56"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New data indicator</w:t>
            </w:r>
          </w:p>
        </w:tc>
      </w:tr>
      <w:tr w:rsidR="00BE311F" w:rsidRPr="005F38D4" w14:paraId="518B30F0" w14:textId="1AB0001D" w:rsidTr="00BE311F">
        <w:trPr>
          <w:jc w:val="center"/>
        </w:trPr>
        <w:tc>
          <w:tcPr>
            <w:tcW w:w="3699" w:type="dxa"/>
          </w:tcPr>
          <w:p w14:paraId="203F3FC7" w14:textId="6F08A03E"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t>1</w:t>
            </w:r>
            <w:r w:rsidRPr="005F38D4">
              <w:rPr>
                <w:rFonts w:ascii="Times New Roman" w:hAnsi="Times New Roman"/>
                <w:sz w:val="21"/>
                <w:szCs w:val="21"/>
                <w:vertAlign w:val="superscript"/>
                <w:lang w:eastAsia="zh-CN"/>
              </w:rPr>
              <w:t>st</w:t>
            </w:r>
            <w:r w:rsidRPr="005F38D4">
              <w:rPr>
                <w:rFonts w:ascii="Times New Roman" w:hAnsi="Times New Roman"/>
                <w:sz w:val="21"/>
                <w:szCs w:val="21"/>
                <w:lang w:eastAsia="zh-CN"/>
              </w:rPr>
              <w:t xml:space="preserve"> downlink assignment index</w:t>
            </w:r>
          </w:p>
        </w:tc>
        <w:tc>
          <w:tcPr>
            <w:tcW w:w="990" w:type="dxa"/>
            <w:vMerge/>
          </w:tcPr>
          <w:p w14:paraId="2751F802" w14:textId="77777777" w:rsidR="00BE311F" w:rsidRPr="005F38D4" w:rsidRDefault="00BE311F" w:rsidP="00846EB9">
            <w:pPr>
              <w:rPr>
                <w:rFonts w:ascii="Times New Roman" w:eastAsiaTheme="minorEastAsia" w:hAnsi="Times New Roman"/>
                <w:sz w:val="21"/>
                <w:szCs w:val="21"/>
                <w:lang w:eastAsia="zh-CN"/>
              </w:rPr>
            </w:pPr>
          </w:p>
        </w:tc>
        <w:tc>
          <w:tcPr>
            <w:tcW w:w="2536" w:type="dxa"/>
          </w:tcPr>
          <w:p w14:paraId="357E8398" w14:textId="5C002845"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Redundancy version</w:t>
            </w:r>
          </w:p>
        </w:tc>
      </w:tr>
      <w:tr w:rsidR="00BE311F" w:rsidRPr="005F38D4" w14:paraId="56727852" w14:textId="5B594AB8" w:rsidTr="00BE311F">
        <w:trPr>
          <w:jc w:val="center"/>
        </w:trPr>
        <w:tc>
          <w:tcPr>
            <w:tcW w:w="3699" w:type="dxa"/>
          </w:tcPr>
          <w:p w14:paraId="2CB6425E" w14:textId="12EA229E" w:rsidR="00BE311F" w:rsidRPr="005F38D4" w:rsidRDefault="00BE311F" w:rsidP="00366C53">
            <w:pPr>
              <w:rPr>
                <w:rFonts w:ascii="Times New Roman" w:hAnsi="Times New Roman"/>
                <w:sz w:val="21"/>
                <w:szCs w:val="21"/>
                <w:lang w:eastAsia="zh-CN"/>
              </w:rPr>
            </w:pPr>
            <w:r w:rsidRPr="005F38D4">
              <w:rPr>
                <w:rFonts w:ascii="Times New Roman" w:hAnsi="Times New Roman"/>
                <w:sz w:val="21"/>
                <w:szCs w:val="21"/>
                <w:lang w:eastAsia="zh-CN"/>
              </w:rPr>
              <w:t>2</w:t>
            </w:r>
            <w:r w:rsidRPr="005F38D4">
              <w:rPr>
                <w:rFonts w:ascii="Times New Roman" w:hAnsi="Times New Roman"/>
                <w:sz w:val="21"/>
                <w:szCs w:val="21"/>
                <w:vertAlign w:val="superscript"/>
                <w:lang w:eastAsia="zh-CN"/>
              </w:rPr>
              <w:t>nd</w:t>
            </w:r>
            <w:r w:rsidRPr="005F38D4">
              <w:rPr>
                <w:rFonts w:ascii="Times New Roman" w:hAnsi="Times New Roman"/>
                <w:sz w:val="21"/>
                <w:szCs w:val="21"/>
                <w:lang w:eastAsia="zh-CN"/>
              </w:rPr>
              <w:t xml:space="preserve"> downlink assignment index</w:t>
            </w:r>
          </w:p>
        </w:tc>
        <w:tc>
          <w:tcPr>
            <w:tcW w:w="990" w:type="dxa"/>
            <w:vMerge w:val="restart"/>
          </w:tcPr>
          <w:p w14:paraId="07FD23DD" w14:textId="6BE5D7E5"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For transport block 2</w:t>
            </w:r>
          </w:p>
        </w:tc>
        <w:tc>
          <w:tcPr>
            <w:tcW w:w="2536" w:type="dxa"/>
          </w:tcPr>
          <w:p w14:paraId="671CC9B1" w14:textId="1A485271"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Modulation and coding scheme</w:t>
            </w:r>
          </w:p>
        </w:tc>
      </w:tr>
      <w:tr w:rsidR="00BE311F" w:rsidRPr="005F38D4" w14:paraId="2C1049D6" w14:textId="551C8FEA" w:rsidTr="00BE311F">
        <w:trPr>
          <w:jc w:val="center"/>
        </w:trPr>
        <w:tc>
          <w:tcPr>
            <w:tcW w:w="3699" w:type="dxa"/>
          </w:tcPr>
          <w:p w14:paraId="6196A954" w14:textId="2371234F" w:rsidR="00BE311F" w:rsidRPr="005F38D4" w:rsidRDefault="00BE311F" w:rsidP="00366C53">
            <w:pPr>
              <w:rPr>
                <w:rFonts w:ascii="Times New Roman" w:hAnsi="Times New Roman"/>
                <w:sz w:val="21"/>
                <w:szCs w:val="21"/>
                <w:lang w:eastAsia="zh-CN"/>
              </w:rPr>
            </w:pPr>
            <w:r w:rsidRPr="005F38D4">
              <w:rPr>
                <w:rFonts w:ascii="Times New Roman" w:hAnsi="Times New Roman"/>
                <w:sz w:val="21"/>
                <w:szCs w:val="21"/>
              </w:rPr>
              <w:t>TPC command for scheduled PUSCH</w:t>
            </w:r>
          </w:p>
        </w:tc>
        <w:tc>
          <w:tcPr>
            <w:tcW w:w="990" w:type="dxa"/>
            <w:vMerge/>
          </w:tcPr>
          <w:p w14:paraId="5BCC52CC" w14:textId="77777777" w:rsidR="00BE311F" w:rsidRPr="005F38D4" w:rsidRDefault="00BE311F" w:rsidP="00366C53">
            <w:pPr>
              <w:rPr>
                <w:rFonts w:ascii="Times New Roman" w:eastAsiaTheme="minorEastAsia" w:hAnsi="Times New Roman"/>
                <w:sz w:val="21"/>
                <w:szCs w:val="21"/>
                <w:lang w:eastAsia="zh-CN"/>
              </w:rPr>
            </w:pPr>
          </w:p>
        </w:tc>
        <w:tc>
          <w:tcPr>
            <w:tcW w:w="2536" w:type="dxa"/>
          </w:tcPr>
          <w:p w14:paraId="6BEADC3F" w14:textId="638F76F1"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New data indicator</w:t>
            </w:r>
          </w:p>
        </w:tc>
      </w:tr>
      <w:tr w:rsidR="00BE311F" w:rsidRPr="005F38D4" w14:paraId="59EED05D" w14:textId="35BA7831" w:rsidTr="00BE311F">
        <w:trPr>
          <w:jc w:val="center"/>
        </w:trPr>
        <w:tc>
          <w:tcPr>
            <w:tcW w:w="3699" w:type="dxa"/>
          </w:tcPr>
          <w:p w14:paraId="28198B15" w14:textId="4C232FA4" w:rsidR="00BE311F" w:rsidRPr="005F38D4" w:rsidRDefault="00BE311F" w:rsidP="00366C53">
            <w:pPr>
              <w:rPr>
                <w:rFonts w:ascii="Times New Roman" w:hAnsi="Times New Roman"/>
                <w:sz w:val="21"/>
                <w:szCs w:val="21"/>
                <w:lang w:eastAsia="zh-CN"/>
              </w:rPr>
            </w:pPr>
            <w:r w:rsidRPr="005F38D4">
              <w:rPr>
                <w:rFonts w:ascii="Times New Roman" w:hAnsi="Times New Roman"/>
                <w:sz w:val="21"/>
                <w:szCs w:val="21"/>
                <w:lang w:eastAsia="zh-CN"/>
              </w:rPr>
              <w:t>SRS resource indicator</w:t>
            </w:r>
          </w:p>
        </w:tc>
        <w:tc>
          <w:tcPr>
            <w:tcW w:w="990" w:type="dxa"/>
            <w:vMerge/>
          </w:tcPr>
          <w:p w14:paraId="0A41F6BD" w14:textId="77777777" w:rsidR="00BE311F" w:rsidRPr="005F38D4" w:rsidRDefault="00BE311F" w:rsidP="00366C53">
            <w:pPr>
              <w:rPr>
                <w:rFonts w:ascii="Times New Roman" w:eastAsiaTheme="minorEastAsia" w:hAnsi="Times New Roman"/>
                <w:sz w:val="21"/>
                <w:szCs w:val="21"/>
                <w:lang w:eastAsia="zh-CN"/>
              </w:rPr>
            </w:pPr>
          </w:p>
        </w:tc>
        <w:tc>
          <w:tcPr>
            <w:tcW w:w="2536" w:type="dxa"/>
          </w:tcPr>
          <w:p w14:paraId="76F96D9B" w14:textId="11D2D6BE"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Redundancy version</w:t>
            </w:r>
          </w:p>
        </w:tc>
      </w:tr>
      <w:tr w:rsidR="00BE311F" w:rsidRPr="005F38D4" w14:paraId="54CF5589" w14:textId="4EEA567B" w:rsidTr="00BE311F">
        <w:trPr>
          <w:jc w:val="center"/>
        </w:trPr>
        <w:tc>
          <w:tcPr>
            <w:tcW w:w="3699" w:type="dxa"/>
          </w:tcPr>
          <w:p w14:paraId="2EADD695" w14:textId="336EA336"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rPr>
              <w:lastRenderedPageBreak/>
              <w:t>Precoding information and number of layers</w:t>
            </w:r>
          </w:p>
        </w:tc>
        <w:tc>
          <w:tcPr>
            <w:tcW w:w="3526" w:type="dxa"/>
            <w:gridSpan w:val="2"/>
          </w:tcPr>
          <w:p w14:paraId="5E0DDC75" w14:textId="1888433B"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HARQ process number</w:t>
            </w:r>
          </w:p>
        </w:tc>
      </w:tr>
      <w:tr w:rsidR="00BE311F" w:rsidRPr="005F38D4" w14:paraId="589F5D02" w14:textId="3A172675" w:rsidTr="00BE311F">
        <w:trPr>
          <w:jc w:val="center"/>
        </w:trPr>
        <w:tc>
          <w:tcPr>
            <w:tcW w:w="3699" w:type="dxa"/>
          </w:tcPr>
          <w:p w14:paraId="6CF73DDA" w14:textId="3D098053"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t>Antenna ports</w:t>
            </w:r>
          </w:p>
        </w:tc>
        <w:tc>
          <w:tcPr>
            <w:tcW w:w="3526" w:type="dxa"/>
            <w:gridSpan w:val="2"/>
          </w:tcPr>
          <w:p w14:paraId="640CC2F0" w14:textId="235DD3CD"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Downlink assignment index</w:t>
            </w:r>
          </w:p>
        </w:tc>
      </w:tr>
      <w:tr w:rsidR="00BE311F" w:rsidRPr="005F38D4" w14:paraId="4EFB730B" w14:textId="0512AFD5" w:rsidTr="00BE311F">
        <w:trPr>
          <w:jc w:val="center"/>
        </w:trPr>
        <w:tc>
          <w:tcPr>
            <w:tcW w:w="3699" w:type="dxa"/>
          </w:tcPr>
          <w:p w14:paraId="77D4B1EB" w14:textId="1B58B4B7"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t>SRS request</w:t>
            </w:r>
          </w:p>
        </w:tc>
        <w:tc>
          <w:tcPr>
            <w:tcW w:w="3526" w:type="dxa"/>
            <w:gridSpan w:val="2"/>
          </w:tcPr>
          <w:p w14:paraId="35BA8134" w14:textId="721037CA"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TPC command for scheduled PU</w:t>
            </w:r>
            <w:r w:rsidRPr="005F38D4">
              <w:rPr>
                <w:rFonts w:ascii="Times New Roman" w:hAnsi="Times New Roman"/>
                <w:sz w:val="21"/>
                <w:szCs w:val="21"/>
                <w:lang w:eastAsia="zh-CN"/>
              </w:rPr>
              <w:t>C</w:t>
            </w:r>
            <w:r w:rsidRPr="005F38D4">
              <w:rPr>
                <w:rFonts w:ascii="Times New Roman" w:hAnsi="Times New Roman"/>
                <w:sz w:val="21"/>
                <w:szCs w:val="21"/>
              </w:rPr>
              <w:t>CH</w:t>
            </w:r>
          </w:p>
        </w:tc>
      </w:tr>
      <w:tr w:rsidR="00BE311F" w:rsidRPr="005F38D4" w14:paraId="4A1A21D1" w14:textId="747E5028" w:rsidTr="00BE311F">
        <w:trPr>
          <w:jc w:val="center"/>
        </w:trPr>
        <w:tc>
          <w:tcPr>
            <w:tcW w:w="3699" w:type="dxa"/>
          </w:tcPr>
          <w:p w14:paraId="69472976" w14:textId="1588D015"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t>CSI request</w:t>
            </w:r>
          </w:p>
        </w:tc>
        <w:tc>
          <w:tcPr>
            <w:tcW w:w="3526" w:type="dxa"/>
            <w:gridSpan w:val="2"/>
          </w:tcPr>
          <w:p w14:paraId="6A0E853B" w14:textId="07512F36"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PUCCH resource indicator</w:t>
            </w:r>
          </w:p>
        </w:tc>
      </w:tr>
      <w:tr w:rsidR="00BE311F" w:rsidRPr="005F38D4" w14:paraId="1CE80714" w14:textId="273FFF3E" w:rsidTr="00BE311F">
        <w:trPr>
          <w:jc w:val="center"/>
        </w:trPr>
        <w:tc>
          <w:tcPr>
            <w:tcW w:w="3699" w:type="dxa"/>
          </w:tcPr>
          <w:p w14:paraId="1E8876CA" w14:textId="14EEF555"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CBG transmission information (CBGTI)</w:t>
            </w:r>
          </w:p>
        </w:tc>
        <w:tc>
          <w:tcPr>
            <w:tcW w:w="3526" w:type="dxa"/>
            <w:gridSpan w:val="2"/>
          </w:tcPr>
          <w:p w14:paraId="7441D728" w14:textId="35DA09B6"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PDSCH-to-</w:t>
            </w:r>
            <w:proofErr w:type="spellStart"/>
            <w:r w:rsidRPr="005F38D4">
              <w:rPr>
                <w:rFonts w:ascii="Times New Roman" w:hAnsi="Times New Roman"/>
                <w:sz w:val="21"/>
                <w:szCs w:val="21"/>
                <w:lang w:eastAsia="zh-CN"/>
              </w:rPr>
              <w:t>HARQ_feedback</w:t>
            </w:r>
            <w:proofErr w:type="spellEnd"/>
            <w:r w:rsidRPr="005F38D4">
              <w:rPr>
                <w:rFonts w:ascii="Times New Roman" w:hAnsi="Times New Roman"/>
                <w:sz w:val="21"/>
                <w:szCs w:val="21"/>
                <w:lang w:eastAsia="zh-CN"/>
              </w:rPr>
              <w:t xml:space="preserve"> timing indicator</w:t>
            </w:r>
          </w:p>
        </w:tc>
      </w:tr>
      <w:tr w:rsidR="00BE311F" w:rsidRPr="005F38D4" w14:paraId="3CBA2601" w14:textId="07882B71" w:rsidTr="00BE311F">
        <w:trPr>
          <w:jc w:val="center"/>
        </w:trPr>
        <w:tc>
          <w:tcPr>
            <w:tcW w:w="3699" w:type="dxa"/>
          </w:tcPr>
          <w:p w14:paraId="38892F34" w14:textId="069750EE"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PTRS-DMRS association</w:t>
            </w:r>
          </w:p>
        </w:tc>
        <w:tc>
          <w:tcPr>
            <w:tcW w:w="3526" w:type="dxa"/>
            <w:gridSpan w:val="2"/>
          </w:tcPr>
          <w:p w14:paraId="01E4AC7F" w14:textId="4BE00BEB"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Antenna port(s)</w:t>
            </w:r>
          </w:p>
        </w:tc>
      </w:tr>
      <w:tr w:rsidR="00BE311F" w:rsidRPr="005F38D4" w14:paraId="2B1EAFB6" w14:textId="635735AB" w:rsidTr="00BE311F">
        <w:trPr>
          <w:jc w:val="center"/>
        </w:trPr>
        <w:tc>
          <w:tcPr>
            <w:tcW w:w="3699" w:type="dxa"/>
          </w:tcPr>
          <w:p w14:paraId="7EF38096" w14:textId="181EF382" w:rsidR="00BE311F" w:rsidRPr="005F38D4" w:rsidRDefault="00BE311F" w:rsidP="00846EB9">
            <w:pPr>
              <w:rPr>
                <w:rFonts w:ascii="Times New Roman" w:hAnsi="Times New Roman"/>
                <w:sz w:val="21"/>
                <w:szCs w:val="21"/>
                <w:lang w:eastAsia="zh-CN"/>
              </w:rPr>
            </w:pPr>
            <w:proofErr w:type="spellStart"/>
            <w:r w:rsidRPr="005F38D4">
              <w:rPr>
                <w:rFonts w:ascii="Times New Roman" w:hAnsi="Times New Roman"/>
                <w:sz w:val="21"/>
                <w:szCs w:val="21"/>
                <w:lang w:eastAsia="zh-CN"/>
              </w:rPr>
              <w:t>beta_offset</w:t>
            </w:r>
            <w:proofErr w:type="spellEnd"/>
            <w:r w:rsidRPr="005F38D4">
              <w:rPr>
                <w:rFonts w:ascii="Times New Roman" w:hAnsi="Times New Roman"/>
                <w:sz w:val="21"/>
                <w:szCs w:val="21"/>
                <w:lang w:eastAsia="zh-CN"/>
              </w:rPr>
              <w:t xml:space="preserve"> indicator</w:t>
            </w:r>
          </w:p>
        </w:tc>
        <w:tc>
          <w:tcPr>
            <w:tcW w:w="3526" w:type="dxa"/>
            <w:gridSpan w:val="2"/>
          </w:tcPr>
          <w:p w14:paraId="5E98E88F" w14:textId="6AB6FD4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Transmission configuration indication</w:t>
            </w:r>
          </w:p>
        </w:tc>
      </w:tr>
      <w:tr w:rsidR="00BE311F" w:rsidRPr="005F38D4" w14:paraId="6A230D79" w14:textId="1CAC8AAB" w:rsidTr="00BE311F">
        <w:trPr>
          <w:jc w:val="center"/>
        </w:trPr>
        <w:tc>
          <w:tcPr>
            <w:tcW w:w="3699" w:type="dxa"/>
          </w:tcPr>
          <w:p w14:paraId="68DAA484" w14:textId="0D191BC5"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DMRS sequence initialization</w:t>
            </w:r>
          </w:p>
        </w:tc>
        <w:tc>
          <w:tcPr>
            <w:tcW w:w="3526" w:type="dxa"/>
            <w:gridSpan w:val="2"/>
          </w:tcPr>
          <w:p w14:paraId="26E63F9C" w14:textId="42374BEE"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SRS request</w:t>
            </w:r>
          </w:p>
        </w:tc>
      </w:tr>
      <w:tr w:rsidR="00BE311F" w:rsidRPr="005F38D4" w14:paraId="38185E3B" w14:textId="060F457D" w:rsidTr="00BE311F">
        <w:trPr>
          <w:jc w:val="center"/>
        </w:trPr>
        <w:tc>
          <w:tcPr>
            <w:tcW w:w="3699" w:type="dxa"/>
          </w:tcPr>
          <w:p w14:paraId="1612D791" w14:textId="671FC54D" w:rsidR="00BE311F" w:rsidRPr="005F38D4" w:rsidRDefault="00BE311F" w:rsidP="00846EB9">
            <w:pPr>
              <w:rPr>
                <w:rFonts w:ascii="Times New Roman" w:hAnsi="Times New Roman"/>
                <w:sz w:val="21"/>
                <w:szCs w:val="21"/>
                <w:lang w:eastAsia="zh-CN"/>
              </w:rPr>
            </w:pPr>
            <w:r w:rsidRPr="005F38D4">
              <w:rPr>
                <w:rFonts w:ascii="Times New Roman" w:eastAsiaTheme="minorEastAsia" w:hAnsi="Times New Roman"/>
                <w:sz w:val="21"/>
                <w:szCs w:val="21"/>
                <w:lang w:eastAsia="zh-CN"/>
              </w:rPr>
              <w:t>UL-SCH indicator</w:t>
            </w:r>
          </w:p>
        </w:tc>
        <w:tc>
          <w:tcPr>
            <w:tcW w:w="3526" w:type="dxa"/>
            <w:gridSpan w:val="2"/>
          </w:tcPr>
          <w:p w14:paraId="6BE4803C" w14:textId="30817D0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CBG transmission information (CBGTI)</w:t>
            </w:r>
          </w:p>
        </w:tc>
      </w:tr>
      <w:tr w:rsidR="00BE311F" w:rsidRPr="005F38D4" w14:paraId="74E458F9" w14:textId="216EE990" w:rsidTr="00BE311F">
        <w:trPr>
          <w:jc w:val="center"/>
        </w:trPr>
        <w:tc>
          <w:tcPr>
            <w:tcW w:w="3699" w:type="dxa"/>
          </w:tcPr>
          <w:p w14:paraId="66969579" w14:textId="3C409C5C" w:rsidR="00BE311F" w:rsidRPr="005F38D4" w:rsidRDefault="00EF497A"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N/A</w:t>
            </w:r>
          </w:p>
        </w:tc>
        <w:tc>
          <w:tcPr>
            <w:tcW w:w="3526" w:type="dxa"/>
            <w:gridSpan w:val="2"/>
          </w:tcPr>
          <w:p w14:paraId="39F130A7" w14:textId="6E123298"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 xml:space="preserve">CBG </w:t>
            </w:r>
            <w:r w:rsidRPr="005F38D4">
              <w:rPr>
                <w:rFonts w:ascii="Times New Roman" w:eastAsia="MS Mincho" w:hAnsi="Times New Roman"/>
                <w:sz w:val="21"/>
                <w:szCs w:val="21"/>
                <w:lang w:eastAsia="ja-JP"/>
              </w:rPr>
              <w:t>flushing out information</w:t>
            </w:r>
            <w:r w:rsidRPr="005F38D4">
              <w:rPr>
                <w:rFonts w:ascii="Times New Roman" w:hAnsi="Times New Roman"/>
                <w:sz w:val="21"/>
                <w:szCs w:val="21"/>
                <w:lang w:eastAsia="zh-CN"/>
              </w:rPr>
              <w:t xml:space="preserve"> (CBGFI)</w:t>
            </w:r>
          </w:p>
        </w:tc>
      </w:tr>
      <w:tr w:rsidR="00BE311F" w:rsidRPr="005F38D4" w14:paraId="6CC1A4DB" w14:textId="09E34949" w:rsidTr="00BE311F">
        <w:trPr>
          <w:jc w:val="center"/>
        </w:trPr>
        <w:tc>
          <w:tcPr>
            <w:tcW w:w="3699" w:type="dxa"/>
          </w:tcPr>
          <w:p w14:paraId="60EF17BF" w14:textId="6298EBB9" w:rsidR="00BE311F" w:rsidRPr="005F38D4" w:rsidRDefault="00EF497A"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N/A</w:t>
            </w:r>
          </w:p>
        </w:tc>
        <w:tc>
          <w:tcPr>
            <w:tcW w:w="3526" w:type="dxa"/>
            <w:gridSpan w:val="2"/>
          </w:tcPr>
          <w:p w14:paraId="4F6EE7DB" w14:textId="37D82864"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DMRS sequence initialization</w:t>
            </w:r>
          </w:p>
        </w:tc>
      </w:tr>
    </w:tbl>
    <w:p w14:paraId="5CEE39AF" w14:textId="77777777" w:rsidR="00D871C2" w:rsidRPr="00846EB9" w:rsidRDefault="00D871C2" w:rsidP="00846EB9">
      <w:pPr>
        <w:rPr>
          <w:rFonts w:eastAsiaTheme="minorEastAsia"/>
          <w:sz w:val="21"/>
          <w:szCs w:val="24"/>
          <w:lang w:eastAsia="zh-CN"/>
        </w:rPr>
      </w:pPr>
    </w:p>
    <w:p w14:paraId="11059848" w14:textId="0F33D442" w:rsidR="0068034F" w:rsidRPr="005F38D4" w:rsidRDefault="00766EEE">
      <w:pPr>
        <w:rPr>
          <w:rFonts w:eastAsia="宋体"/>
          <w:sz w:val="21"/>
          <w:szCs w:val="21"/>
          <w:lang w:val="en-US" w:eastAsia="zh-CN"/>
        </w:rPr>
      </w:pPr>
      <w:r w:rsidRPr="005F38D4">
        <w:rPr>
          <w:rFonts w:eastAsia="宋体"/>
          <w:sz w:val="21"/>
          <w:szCs w:val="21"/>
          <w:lang w:val="en-US" w:eastAsia="zh-CN"/>
        </w:rPr>
        <w:t>According</w:t>
      </w:r>
      <w:r w:rsidR="00FF4CA6" w:rsidRPr="005F38D4">
        <w:rPr>
          <w:rFonts w:eastAsia="宋体"/>
          <w:sz w:val="21"/>
          <w:szCs w:val="21"/>
          <w:lang w:val="en-US" w:eastAsia="zh-CN"/>
        </w:rPr>
        <w:t>ly, the following observation in terms of information fields can be made:</w:t>
      </w:r>
    </w:p>
    <w:p w14:paraId="172E14B7" w14:textId="2732BB89" w:rsidR="00FF4CA6" w:rsidRDefault="005F38D4" w:rsidP="00E75E9E">
      <w:pPr>
        <w:pStyle w:val="aff"/>
        <w:numPr>
          <w:ilvl w:val="0"/>
          <w:numId w:val="18"/>
        </w:numPr>
        <w:rPr>
          <w:rFonts w:ascii="Times New Roman" w:eastAsia="宋体" w:hAnsi="Times New Roman"/>
          <w:sz w:val="21"/>
          <w:szCs w:val="21"/>
          <w:lang w:eastAsia="zh-CN"/>
        </w:rPr>
      </w:pPr>
      <w:r w:rsidRPr="005F38D4">
        <w:rPr>
          <w:rFonts w:ascii="Times New Roman" w:eastAsia="宋体" w:hAnsi="Times New Roman"/>
          <w:sz w:val="21"/>
          <w:szCs w:val="21"/>
          <w:lang w:eastAsia="zh-CN"/>
        </w:rPr>
        <w:t>Information field</w:t>
      </w:r>
      <w:r>
        <w:rPr>
          <w:rFonts w:ascii="Times New Roman" w:eastAsia="宋体" w:hAnsi="Times New Roman"/>
          <w:sz w:val="21"/>
          <w:szCs w:val="21"/>
          <w:lang w:eastAsia="zh-CN"/>
        </w:rPr>
        <w:t xml:space="preserve"> to differentiate DCI format is needed as it can reduce BD efforts.</w:t>
      </w:r>
    </w:p>
    <w:p w14:paraId="60514179" w14:textId="61D8774C"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sz w:val="21"/>
          <w:szCs w:val="21"/>
          <w:lang w:eastAsia="zh-CN"/>
        </w:rPr>
        <w:t>Several information fields are used to indicate the frequency range of transmission or reception, e.g., carrier and BWP.</w:t>
      </w:r>
    </w:p>
    <w:p w14:paraId="48657860" w14:textId="7916F958"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indicate how to transmit or receive data channel, e.g., FDRA, TDRA, MCS, RV, etc.</w:t>
      </w:r>
    </w:p>
    <w:p w14:paraId="016895E4" w14:textId="5304F4F6"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everal information fields are used to indicate how to handle HARQ operation, e.g., NDI, PRI, HARQ-ACK feedback timing, </w:t>
      </w:r>
      <w:r w:rsidR="00B91F06">
        <w:rPr>
          <w:rFonts w:ascii="Times New Roman" w:eastAsia="宋体" w:hAnsi="Times New Roman"/>
          <w:sz w:val="21"/>
          <w:szCs w:val="21"/>
          <w:lang w:eastAsia="zh-CN"/>
        </w:rPr>
        <w:t xml:space="preserve">DAI, </w:t>
      </w:r>
      <w:r>
        <w:rPr>
          <w:rFonts w:ascii="Times New Roman" w:eastAsia="宋体" w:hAnsi="Times New Roman"/>
          <w:sz w:val="21"/>
          <w:szCs w:val="21"/>
          <w:lang w:eastAsia="zh-CN"/>
        </w:rPr>
        <w:t>etc.</w:t>
      </w:r>
    </w:p>
    <w:p w14:paraId="522467FF" w14:textId="6CF4BF04"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indicate how to measure and report, e.g., CSI request, SRS request, etc.</w:t>
      </w:r>
    </w:p>
    <w:p w14:paraId="126EE690" w14:textId="5936CAB3" w:rsidR="005F38D4" w:rsidRPr="00B91F06"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everal information fields are used to indicate MIMO-related information, e.g., </w:t>
      </w:r>
      <w:r w:rsidRPr="005F38D4">
        <w:rPr>
          <w:rFonts w:ascii="Times New Roman" w:hAnsi="Times New Roman"/>
          <w:sz w:val="21"/>
          <w:szCs w:val="21"/>
          <w:lang w:eastAsia="zh-CN"/>
        </w:rPr>
        <w:t>PTRS-DMRS association</w:t>
      </w:r>
      <w:r>
        <w:rPr>
          <w:rFonts w:ascii="Times New Roman" w:hAnsi="Times New Roman"/>
          <w:sz w:val="21"/>
          <w:szCs w:val="21"/>
          <w:lang w:eastAsia="zh-CN"/>
        </w:rPr>
        <w:t xml:space="preserve">, DMRS </w:t>
      </w:r>
      <w:r w:rsidRPr="005F38D4">
        <w:rPr>
          <w:rFonts w:ascii="Times New Roman" w:hAnsi="Times New Roman"/>
          <w:sz w:val="21"/>
          <w:szCs w:val="21"/>
          <w:lang w:eastAsia="zh-CN"/>
        </w:rPr>
        <w:t xml:space="preserve">sequence </w:t>
      </w:r>
      <w:r>
        <w:rPr>
          <w:rFonts w:ascii="Times New Roman" w:hAnsi="Times New Roman"/>
          <w:sz w:val="21"/>
          <w:szCs w:val="21"/>
          <w:lang w:eastAsia="zh-CN"/>
        </w:rPr>
        <w:t xml:space="preserve">initialization, </w:t>
      </w:r>
      <w:r w:rsidRPr="005F38D4">
        <w:rPr>
          <w:rFonts w:ascii="Times New Roman" w:hAnsi="Times New Roman"/>
          <w:sz w:val="21"/>
          <w:szCs w:val="21"/>
        </w:rPr>
        <w:t>Antenna port(s)</w:t>
      </w:r>
      <w:r>
        <w:rPr>
          <w:rFonts w:ascii="Times New Roman" w:hAnsi="Times New Roman"/>
          <w:sz w:val="21"/>
          <w:szCs w:val="21"/>
        </w:rPr>
        <w:t xml:space="preserve">, </w:t>
      </w:r>
      <w:r w:rsidRPr="005F38D4">
        <w:rPr>
          <w:rFonts w:ascii="Times New Roman" w:hAnsi="Times New Roman"/>
          <w:sz w:val="21"/>
          <w:szCs w:val="21"/>
          <w:lang w:eastAsia="zh-CN"/>
        </w:rPr>
        <w:t>Transmission configuration indication</w:t>
      </w:r>
      <w:r>
        <w:rPr>
          <w:rFonts w:ascii="Times New Roman" w:hAnsi="Times New Roman"/>
          <w:sz w:val="21"/>
          <w:szCs w:val="21"/>
          <w:lang w:eastAsia="zh-CN"/>
        </w:rPr>
        <w:t>, etc.</w:t>
      </w:r>
    </w:p>
    <w:p w14:paraId="260B0CEC" w14:textId="581D63AA" w:rsidR="00B91F06" w:rsidRDefault="00E51D0C"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support specific functionality, e.g., power control, multiplexing UCI on PUSCH, etc.</w:t>
      </w:r>
    </w:p>
    <w:p w14:paraId="7A855AA1" w14:textId="1FD6F2AE" w:rsidR="0072212C" w:rsidRDefault="0072212C" w:rsidP="0072212C">
      <w:pPr>
        <w:rPr>
          <w:rFonts w:eastAsia="宋体"/>
          <w:sz w:val="21"/>
          <w:szCs w:val="21"/>
          <w:lang w:eastAsia="zh-CN"/>
        </w:rPr>
      </w:pPr>
      <w:r>
        <w:rPr>
          <w:rFonts w:eastAsia="宋体" w:hint="eastAsia"/>
          <w:sz w:val="21"/>
          <w:szCs w:val="21"/>
          <w:lang w:eastAsia="zh-CN"/>
        </w:rPr>
        <w:t>A</w:t>
      </w:r>
      <w:r>
        <w:rPr>
          <w:rFonts w:eastAsia="宋体"/>
          <w:sz w:val="21"/>
          <w:szCs w:val="21"/>
          <w:lang w:eastAsia="zh-CN"/>
        </w:rPr>
        <w:t>lthough more and more information fields are introduced in later releases, the logic listed above are maintained.</w:t>
      </w:r>
    </w:p>
    <w:p w14:paraId="1428B57C" w14:textId="5FE26604" w:rsidR="00F60648" w:rsidRDefault="00F60648" w:rsidP="0072212C">
      <w:pPr>
        <w:rPr>
          <w:rFonts w:eastAsia="宋体"/>
          <w:sz w:val="21"/>
          <w:szCs w:val="21"/>
          <w:lang w:eastAsia="zh-CN"/>
        </w:rPr>
      </w:pPr>
      <w:r>
        <w:rPr>
          <w:rFonts w:eastAsia="宋体" w:hint="eastAsia"/>
          <w:sz w:val="21"/>
          <w:szCs w:val="21"/>
          <w:lang w:eastAsia="zh-CN"/>
        </w:rPr>
        <w:t>O</w:t>
      </w:r>
      <w:r>
        <w:rPr>
          <w:rFonts w:eastAsia="宋体"/>
          <w:sz w:val="21"/>
          <w:szCs w:val="21"/>
          <w:lang w:eastAsia="zh-CN"/>
        </w:rPr>
        <w:t>n the other hand, the detail information field design totally depends on the parallel discussion in the other agenda. For example, whether the information field is kept in a DCI format and how many bits should be contained.</w:t>
      </w:r>
    </w:p>
    <w:p w14:paraId="0B708F15" w14:textId="782DD41E" w:rsidR="00F60648" w:rsidRDefault="00F60648" w:rsidP="0072212C">
      <w:pPr>
        <w:rPr>
          <w:rFonts w:eastAsia="宋体"/>
          <w:sz w:val="21"/>
          <w:szCs w:val="21"/>
          <w:lang w:eastAsia="zh-CN"/>
        </w:rPr>
      </w:pPr>
    </w:p>
    <w:p w14:paraId="112F8BA5" w14:textId="057CEBF7" w:rsidR="00F60648" w:rsidRDefault="00F60648" w:rsidP="0072212C">
      <w:pPr>
        <w:rPr>
          <w:rFonts w:eastAsia="宋体"/>
          <w:sz w:val="21"/>
          <w:szCs w:val="21"/>
          <w:lang w:eastAsia="zh-CN"/>
        </w:rPr>
      </w:pPr>
      <w:r>
        <w:rPr>
          <w:rFonts w:eastAsia="宋体" w:hint="eastAsia"/>
          <w:sz w:val="21"/>
          <w:szCs w:val="21"/>
          <w:lang w:eastAsia="zh-CN"/>
        </w:rPr>
        <w:t>B</w:t>
      </w:r>
      <w:r>
        <w:rPr>
          <w:rFonts w:eastAsia="宋体"/>
          <w:sz w:val="21"/>
          <w:szCs w:val="21"/>
          <w:lang w:eastAsia="zh-CN"/>
        </w:rPr>
        <w:t>ased on the above analyses, we have the following proposal.</w:t>
      </w:r>
    </w:p>
    <w:p w14:paraId="24751768" w14:textId="67616077" w:rsidR="00F60648" w:rsidRDefault="00F60648" w:rsidP="0072212C">
      <w:pPr>
        <w:rPr>
          <w:rFonts w:eastAsia="宋体"/>
          <w:sz w:val="21"/>
          <w:szCs w:val="21"/>
          <w:lang w:eastAsia="zh-CN"/>
        </w:rPr>
      </w:pPr>
    </w:p>
    <w:p w14:paraId="62AE115B" w14:textId="62B5BE62" w:rsidR="00BB6604" w:rsidRDefault="00BB6604" w:rsidP="00BB6604">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0F2A03">
        <w:rPr>
          <w:rFonts w:eastAsiaTheme="minorEastAsia"/>
          <w:b/>
          <w:bCs/>
          <w:i/>
          <w:iCs/>
          <w:sz w:val="21"/>
          <w:szCs w:val="24"/>
          <w:lang w:val="en-US" w:eastAsia="zh-CN"/>
        </w:rPr>
        <w:t>6</w:t>
      </w:r>
      <w:r>
        <w:rPr>
          <w:rFonts w:eastAsiaTheme="minorEastAsia"/>
          <w:b/>
          <w:bCs/>
          <w:i/>
          <w:iCs/>
          <w:sz w:val="21"/>
          <w:szCs w:val="24"/>
          <w:lang w:val="en-US" w:eastAsia="zh-CN"/>
        </w:rPr>
        <w:t xml:space="preserve">: Non-fallback DCI format with configurable information fields should be supported in 6GR. The detail information field design should wait for progress in parallel discussion, e.g., scheduling, HARQ operation, MIMO </w:t>
      </w:r>
      <w:r>
        <w:rPr>
          <w:rFonts w:eastAsiaTheme="minorEastAsia"/>
          <w:b/>
          <w:bCs/>
          <w:i/>
          <w:iCs/>
          <w:sz w:val="21"/>
          <w:szCs w:val="24"/>
          <w:lang w:val="en-US" w:eastAsia="zh-CN"/>
        </w:rPr>
        <w:lastRenderedPageBreak/>
        <w:t>operation, etc. The following types of information fields within a non-fallback DCI format can be considered as starting point:</w:t>
      </w:r>
    </w:p>
    <w:p w14:paraId="4ADCAF24" w14:textId="36E51BE7"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differentiate DCI format</w:t>
      </w:r>
    </w:p>
    <w:p w14:paraId="0E6C3AEC" w14:textId="7BD67468"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frequency range</w:t>
      </w:r>
    </w:p>
    <w:p w14:paraId="6D3CBFC0" w14:textId="5A12F541"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indicate data channel transmission/reception</w:t>
      </w:r>
    </w:p>
    <w:p w14:paraId="24579AA1" w14:textId="24278A5A"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HARQ-related information</w:t>
      </w:r>
    </w:p>
    <w:p w14:paraId="1BF36D26" w14:textId="5E711681"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measurement/reception</w:t>
      </w:r>
    </w:p>
    <w:p w14:paraId="337942A8" w14:textId="5EECA0C5"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MIMO-related information</w:t>
      </w:r>
    </w:p>
    <w:p w14:paraId="36E08BC5" w14:textId="0691428D"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 xml:space="preserve">nformation field to indicate </w:t>
      </w:r>
      <w:r w:rsidR="00377678">
        <w:rPr>
          <w:rFonts w:ascii="Times New Roman" w:eastAsiaTheme="minorEastAsia" w:hAnsi="Times New Roman"/>
          <w:b/>
          <w:bCs/>
          <w:i/>
          <w:iCs/>
          <w:sz w:val="21"/>
          <w:szCs w:val="24"/>
          <w:lang w:eastAsia="zh-CN"/>
        </w:rPr>
        <w:t>specific functionality</w:t>
      </w:r>
    </w:p>
    <w:p w14:paraId="1DBE9118" w14:textId="77777777" w:rsidR="00BB6604" w:rsidRPr="00BB6604" w:rsidRDefault="00BB6604" w:rsidP="0072212C">
      <w:pPr>
        <w:rPr>
          <w:rFonts w:eastAsia="宋体"/>
          <w:sz w:val="21"/>
          <w:szCs w:val="21"/>
          <w:lang w:val="en-US" w:eastAsia="zh-CN"/>
        </w:rPr>
      </w:pPr>
    </w:p>
    <w:p w14:paraId="3DED7964" w14:textId="7E3B27E1" w:rsidR="00F1428C" w:rsidRDefault="00F1428C">
      <w:pPr>
        <w:pStyle w:val="2"/>
        <w:numPr>
          <w:ilvl w:val="1"/>
          <w:numId w:val="10"/>
        </w:numPr>
        <w:rPr>
          <w:b/>
          <w:bCs/>
        </w:rPr>
      </w:pPr>
      <w:r>
        <w:rPr>
          <w:rFonts w:hint="eastAsia"/>
          <w:b/>
          <w:bCs/>
        </w:rPr>
        <w:t>D</w:t>
      </w:r>
      <w:r>
        <w:rPr>
          <w:b/>
          <w:bCs/>
        </w:rPr>
        <w:t>CI size budget</w:t>
      </w:r>
      <w:r w:rsidR="00071D08">
        <w:rPr>
          <w:b/>
          <w:bCs/>
        </w:rPr>
        <w:t xml:space="preserve"> </w:t>
      </w:r>
    </w:p>
    <w:p w14:paraId="4DDCD013" w14:textId="1C84D692" w:rsidR="00F1428C" w:rsidRDefault="00AB6A48" w:rsidP="00F1428C">
      <w:pPr>
        <w:rPr>
          <w:rFonts w:eastAsiaTheme="minorEastAsia"/>
          <w:sz w:val="21"/>
          <w:szCs w:val="21"/>
          <w:lang w:val="en-US" w:eastAsia="zh-CN"/>
        </w:rPr>
      </w:pPr>
      <w:r w:rsidRPr="00AB6A48">
        <w:rPr>
          <w:rFonts w:eastAsiaTheme="minorEastAsia"/>
          <w:sz w:val="21"/>
          <w:szCs w:val="21"/>
          <w:lang w:val="en-US" w:eastAsia="zh-CN"/>
        </w:rPr>
        <w:t xml:space="preserve">In order to </w:t>
      </w:r>
      <w:r w:rsidR="00192B5F">
        <w:rPr>
          <w:rFonts w:eastAsiaTheme="minorEastAsia"/>
          <w:sz w:val="21"/>
          <w:szCs w:val="21"/>
          <w:lang w:val="en-US" w:eastAsia="zh-CN"/>
        </w:rPr>
        <w:t xml:space="preserve">avoid excessive complexity </w:t>
      </w:r>
      <w:r w:rsidR="002C05E7">
        <w:rPr>
          <w:rFonts w:eastAsiaTheme="minorEastAsia"/>
          <w:sz w:val="21"/>
          <w:szCs w:val="21"/>
          <w:lang w:val="en-US" w:eastAsia="zh-CN"/>
        </w:rPr>
        <w:t xml:space="preserve">at UE side, DCI size budget is defined and specified since Rel-15. The </w:t>
      </w:r>
      <w:r w:rsidR="009744CD">
        <w:rPr>
          <w:rFonts w:eastAsiaTheme="minorEastAsia"/>
          <w:sz w:val="21"/>
          <w:szCs w:val="21"/>
          <w:lang w:val="en-US" w:eastAsia="zh-CN"/>
        </w:rPr>
        <w:t>relevant context in TS38.212 is excerpted as below:</w:t>
      </w:r>
    </w:p>
    <w:tbl>
      <w:tblPr>
        <w:tblStyle w:val="af7"/>
        <w:tblW w:w="0" w:type="auto"/>
        <w:tblLook w:val="04A0" w:firstRow="1" w:lastRow="0" w:firstColumn="1" w:lastColumn="0" w:noHBand="0" w:noVBand="1"/>
      </w:tblPr>
      <w:tblGrid>
        <w:gridCol w:w="9962"/>
      </w:tblGrid>
      <w:tr w:rsidR="009744CD" w:rsidRPr="000F2A03" w14:paraId="6748B4E5" w14:textId="77777777" w:rsidTr="009744CD">
        <w:tc>
          <w:tcPr>
            <w:tcW w:w="9962" w:type="dxa"/>
          </w:tcPr>
          <w:p w14:paraId="6B50A056" w14:textId="77777777" w:rsidR="009744CD" w:rsidRPr="000F2A03" w:rsidRDefault="009744CD" w:rsidP="009744CD">
            <w:pPr>
              <w:rPr>
                <w:rFonts w:ascii="Times New Roman" w:hAnsi="Times New Roman"/>
                <w:sz w:val="21"/>
                <w:szCs w:val="21"/>
              </w:rPr>
            </w:pPr>
            <w:r w:rsidRPr="000F2A03">
              <w:rPr>
                <w:rFonts w:ascii="Times New Roman" w:hAnsi="Times New Roman"/>
                <w:sz w:val="21"/>
                <w:szCs w:val="21"/>
              </w:rPr>
              <w:t>The UE is not expected to handle a configuration that, after applying the above steps, results in</w:t>
            </w:r>
          </w:p>
          <w:p w14:paraId="0F23F9B5"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rPr>
              <w:t>-</w:t>
            </w:r>
            <w:r w:rsidRPr="000F2A03">
              <w:rPr>
                <w:rFonts w:ascii="Times New Roman" w:hAnsi="Times New Roman"/>
                <w:sz w:val="21"/>
                <w:szCs w:val="21"/>
              </w:rPr>
              <w:tab/>
            </w:r>
            <w:r w:rsidRPr="000F2A03">
              <w:rPr>
                <w:rFonts w:ascii="Times New Roman" w:hAnsi="Times New Roman"/>
                <w:sz w:val="21"/>
                <w:szCs w:val="21"/>
                <w:lang w:eastAsia="zh-CN"/>
              </w:rPr>
              <w:t>the total number of different DCI sizes configured to monitor is more than 4 for the cell; or</w:t>
            </w:r>
          </w:p>
          <w:p w14:paraId="722F4EF8"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total number of different DCI sizes with C-RNTI configured to monitor is more than 3 for the cell; or</w:t>
            </w:r>
          </w:p>
          <w:p w14:paraId="1BF58578"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size of DCI format 0_0 in a UE-specific search space is equal to DCI format 0_1 in another UE-specific search space; or</w:t>
            </w:r>
          </w:p>
          <w:p w14:paraId="6665B7CA" w14:textId="533AAD48"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size of DCI format 1_0 in a UE-specific search space is equal to DCI format 1_1 in another UE-specific search space</w:t>
            </w:r>
          </w:p>
        </w:tc>
      </w:tr>
    </w:tbl>
    <w:p w14:paraId="2F284D45" w14:textId="175E3653" w:rsidR="009744CD" w:rsidRDefault="009744CD" w:rsidP="00F1428C">
      <w:pPr>
        <w:rPr>
          <w:rFonts w:eastAsiaTheme="minorEastAsia"/>
          <w:sz w:val="21"/>
          <w:szCs w:val="21"/>
          <w:lang w:val="en-US" w:eastAsia="zh-CN"/>
        </w:rPr>
      </w:pPr>
      <w:r>
        <w:rPr>
          <w:rFonts w:eastAsiaTheme="minorEastAsia"/>
          <w:sz w:val="21"/>
          <w:szCs w:val="21"/>
          <w:lang w:val="en-US" w:eastAsia="zh-CN"/>
        </w:rPr>
        <w:t>Although more and more DCI formats are introduced in later stage of 5G, the 3+1 DCI size budget is maintained.</w:t>
      </w:r>
      <w:r w:rsidR="007A45A4">
        <w:rPr>
          <w:rFonts w:eastAsiaTheme="minorEastAsia"/>
          <w:sz w:val="21"/>
          <w:szCs w:val="21"/>
          <w:lang w:val="en-US" w:eastAsia="zh-CN"/>
        </w:rPr>
        <w:t xml:space="preserve"> </w:t>
      </w:r>
      <w:r w:rsidR="00DC1F59">
        <w:rPr>
          <w:rFonts w:eastAsiaTheme="minorEastAsia"/>
          <w:sz w:val="21"/>
          <w:szCs w:val="21"/>
          <w:lang w:val="en-US" w:eastAsia="zh-CN"/>
        </w:rPr>
        <w:t xml:space="preserve">From UE implementation point of view, it is important to have an upper bound for the maximum number of DCI sizes a UE can process. On the other hand, we also observe that lots of energy are spent on how to conduct DCI size alignment operation and make sure </w:t>
      </w:r>
      <w:r w:rsidR="008672C7">
        <w:rPr>
          <w:rFonts w:eastAsiaTheme="minorEastAsia"/>
          <w:sz w:val="21"/>
          <w:szCs w:val="21"/>
          <w:lang w:val="en-US" w:eastAsia="zh-CN"/>
        </w:rPr>
        <w:t>the number of different DCI sizes on a serving cell does not exceed the required DCI size budget. Therefore, how to reduce complexity in terms of DCI size alignment with a specified DCI size budget should also be considered for 6GR DCI design.</w:t>
      </w:r>
    </w:p>
    <w:p w14:paraId="1456BDCF" w14:textId="5EBC75C1" w:rsidR="008672C7" w:rsidRDefault="008672C7" w:rsidP="00F1428C">
      <w:pPr>
        <w:rPr>
          <w:rFonts w:eastAsiaTheme="minorEastAsia"/>
          <w:sz w:val="21"/>
          <w:szCs w:val="21"/>
          <w:lang w:val="en-US" w:eastAsia="zh-CN"/>
        </w:rPr>
      </w:pPr>
    </w:p>
    <w:p w14:paraId="6DA54265" w14:textId="491D657E" w:rsidR="008672C7" w:rsidRDefault="008672C7" w:rsidP="008672C7">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0F2A03">
        <w:rPr>
          <w:rFonts w:eastAsiaTheme="minorEastAsia"/>
          <w:b/>
          <w:bCs/>
          <w:i/>
          <w:iCs/>
          <w:sz w:val="21"/>
          <w:szCs w:val="24"/>
          <w:lang w:val="en-US" w:eastAsia="zh-CN"/>
        </w:rPr>
        <w:t>7</w:t>
      </w:r>
      <w:r>
        <w:rPr>
          <w:rFonts w:eastAsiaTheme="minorEastAsia"/>
          <w:b/>
          <w:bCs/>
          <w:i/>
          <w:iCs/>
          <w:sz w:val="21"/>
          <w:szCs w:val="24"/>
          <w:lang w:val="en-US" w:eastAsia="zh-CN"/>
        </w:rPr>
        <w:t>: DCI size budget is important from UE implementation point of view and should be supported.</w:t>
      </w:r>
    </w:p>
    <w:p w14:paraId="20944CDA" w14:textId="4D98409F" w:rsidR="008672C7" w:rsidRDefault="008672C7" w:rsidP="008672C7">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The detail DCI size budget can be further discussed.</w:t>
      </w:r>
    </w:p>
    <w:p w14:paraId="64F3FA1D" w14:textId="4A893A5B" w:rsidR="008672C7" w:rsidRPr="008672C7" w:rsidRDefault="008672C7" w:rsidP="008672C7">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 xml:space="preserve">FFS: How to reduce the complexity of DCI size alignment operation. </w:t>
      </w:r>
    </w:p>
    <w:p w14:paraId="7EFE58DB" w14:textId="77777777" w:rsidR="008672C7" w:rsidRPr="008672C7" w:rsidRDefault="008672C7" w:rsidP="00F1428C">
      <w:pPr>
        <w:rPr>
          <w:rFonts w:eastAsiaTheme="minorEastAsia"/>
          <w:sz w:val="21"/>
          <w:szCs w:val="21"/>
          <w:lang w:val="en-US" w:eastAsia="zh-CN"/>
        </w:rPr>
      </w:pPr>
    </w:p>
    <w:p w14:paraId="60DED02B" w14:textId="77777777" w:rsidR="00F1428C" w:rsidRPr="00F1428C" w:rsidRDefault="00F1428C" w:rsidP="00F1428C">
      <w:pPr>
        <w:rPr>
          <w:rFonts w:eastAsiaTheme="minorEastAsia"/>
          <w:lang w:val="en-US" w:eastAsia="zh-CN"/>
        </w:rPr>
      </w:pPr>
    </w:p>
    <w:p w14:paraId="3E70070A" w14:textId="07CB5CCE" w:rsidR="0068034F" w:rsidRDefault="004C10E5">
      <w:pPr>
        <w:pStyle w:val="2"/>
        <w:numPr>
          <w:ilvl w:val="1"/>
          <w:numId w:val="10"/>
        </w:numPr>
        <w:rPr>
          <w:b/>
          <w:bCs/>
        </w:rPr>
      </w:pPr>
      <w:r>
        <w:rPr>
          <w:b/>
          <w:bCs/>
        </w:rPr>
        <w:t>Reliability of DCI transmission</w:t>
      </w:r>
      <w:r w:rsidR="00071D08">
        <w:rPr>
          <w:b/>
          <w:bCs/>
        </w:rPr>
        <w:t xml:space="preserve"> </w:t>
      </w:r>
    </w:p>
    <w:p w14:paraId="6C46D8F8" w14:textId="59D67636" w:rsidR="00A42B6B" w:rsidRDefault="00A42B6B" w:rsidP="00A42B6B">
      <w:pPr>
        <w:snapToGrid w:val="0"/>
        <w:rPr>
          <w:rFonts w:eastAsiaTheme="minorEastAsia"/>
          <w:color w:val="000000" w:themeColor="text1"/>
          <w:kern w:val="2"/>
          <w:sz w:val="21"/>
          <w:szCs w:val="21"/>
          <w:lang w:val="en-US" w:eastAsia="zh-CN"/>
        </w:rPr>
      </w:pPr>
      <w:r>
        <w:rPr>
          <w:rFonts w:eastAsiaTheme="minorEastAsia"/>
          <w:color w:val="000000" w:themeColor="text1"/>
          <w:kern w:val="2"/>
          <w:sz w:val="21"/>
          <w:szCs w:val="21"/>
          <w:lang w:val="en-US" w:eastAsia="zh-CN"/>
        </w:rPr>
        <w:t xml:space="preserve">In 5G NR, CRC is introduced for error detection </w:t>
      </w:r>
      <w:r w:rsidR="00BD576A">
        <w:rPr>
          <w:rFonts w:eastAsiaTheme="minorEastAsia"/>
          <w:color w:val="000000" w:themeColor="text1"/>
          <w:kern w:val="2"/>
          <w:sz w:val="21"/>
          <w:szCs w:val="21"/>
          <w:lang w:val="en-US" w:eastAsia="zh-CN"/>
        </w:rPr>
        <w:t>for</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PDCCH reception</w:t>
      </w:r>
      <w:r>
        <w:rPr>
          <w:rFonts w:eastAsiaTheme="minorEastAsia"/>
          <w:color w:val="000000" w:themeColor="text1"/>
          <w:kern w:val="2"/>
          <w:sz w:val="21"/>
          <w:szCs w:val="21"/>
          <w:lang w:val="en-US" w:eastAsia="zh-CN"/>
        </w:rPr>
        <w:t xml:space="preserve">. To be specific, </w:t>
      </w:r>
      <w:proofErr w:type="spellStart"/>
      <w:r>
        <w:rPr>
          <w:rFonts w:eastAsiaTheme="minorEastAsia"/>
          <w:color w:val="000000" w:themeColor="text1"/>
          <w:kern w:val="2"/>
          <w:sz w:val="21"/>
          <w:szCs w:val="21"/>
          <w:lang w:val="en-US" w:eastAsia="zh-CN"/>
        </w:rPr>
        <w:t>gNB</w:t>
      </w:r>
      <w:proofErr w:type="spellEnd"/>
      <w:r>
        <w:rPr>
          <w:rFonts w:eastAsiaTheme="minorEastAsia"/>
          <w:color w:val="000000" w:themeColor="text1"/>
          <w:kern w:val="2"/>
          <w:sz w:val="21"/>
          <w:szCs w:val="21"/>
          <w:lang w:val="en-US" w:eastAsia="zh-CN"/>
        </w:rPr>
        <w:t xml:space="preserve"> attach</w:t>
      </w:r>
      <w:r w:rsidR="00BD576A">
        <w:rPr>
          <w:rFonts w:eastAsiaTheme="minorEastAsia"/>
          <w:color w:val="000000" w:themeColor="text1"/>
          <w:kern w:val="2"/>
          <w:sz w:val="21"/>
          <w:szCs w:val="21"/>
          <w:lang w:val="en-US" w:eastAsia="zh-CN"/>
        </w:rPr>
        <w:t>es</w:t>
      </w:r>
      <w:r>
        <w:rPr>
          <w:rFonts w:eastAsiaTheme="minorEastAsia"/>
          <w:color w:val="000000" w:themeColor="text1"/>
          <w:kern w:val="2"/>
          <w:sz w:val="21"/>
          <w:szCs w:val="21"/>
          <w:lang w:val="en-US" w:eastAsia="zh-CN"/>
        </w:rPr>
        <w:t xml:space="preserve"> the parity bits after </w:t>
      </w:r>
      <w:r w:rsidR="00BD576A">
        <w:rPr>
          <w:rFonts w:eastAsiaTheme="minorEastAsia"/>
          <w:color w:val="000000" w:themeColor="text1"/>
          <w:kern w:val="2"/>
          <w:sz w:val="21"/>
          <w:szCs w:val="21"/>
          <w:lang w:val="en-US" w:eastAsia="zh-CN"/>
        </w:rPr>
        <w:t xml:space="preserve">downlink control </w:t>
      </w:r>
      <w:r>
        <w:rPr>
          <w:rFonts w:eastAsiaTheme="minorEastAsia"/>
          <w:color w:val="000000" w:themeColor="text1"/>
          <w:kern w:val="2"/>
          <w:sz w:val="21"/>
          <w:szCs w:val="21"/>
          <w:lang w:val="en-US" w:eastAsia="zh-CN"/>
        </w:rPr>
        <w:t xml:space="preserve">information bits. The parity bits are generated by inputting information bits into </w:t>
      </w:r>
      <w:r w:rsidR="00BD576A">
        <w:rPr>
          <w:rFonts w:eastAsiaTheme="minorEastAsia"/>
          <w:color w:val="000000" w:themeColor="text1"/>
          <w:kern w:val="2"/>
          <w:sz w:val="21"/>
          <w:szCs w:val="21"/>
          <w:lang w:val="en-US" w:eastAsia="zh-CN"/>
        </w:rPr>
        <w:t xml:space="preserve">a </w:t>
      </w:r>
      <w:r>
        <w:rPr>
          <w:rFonts w:eastAsiaTheme="minorEastAsia"/>
          <w:color w:val="000000" w:themeColor="text1"/>
          <w:kern w:val="2"/>
          <w:sz w:val="21"/>
          <w:szCs w:val="21"/>
          <w:lang w:val="en-US" w:eastAsia="zh-CN"/>
        </w:rPr>
        <w:t>CRC generator polynomial.</w:t>
      </w:r>
      <w:r>
        <w:rPr>
          <w:rFonts w:eastAsiaTheme="minorEastAsia" w:hint="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After </w:t>
      </w:r>
      <w:r>
        <w:rPr>
          <w:rFonts w:eastAsiaTheme="minorEastAsia"/>
          <w:color w:val="000000" w:themeColor="text1"/>
          <w:kern w:val="2"/>
          <w:sz w:val="21"/>
          <w:szCs w:val="21"/>
          <w:lang w:val="en-US" w:eastAsia="zh-CN"/>
        </w:rPr>
        <w:t>UE finish</w:t>
      </w:r>
      <w:r>
        <w:rPr>
          <w:rFonts w:eastAsiaTheme="minorEastAsia" w:hint="eastAsia"/>
          <w:color w:val="000000" w:themeColor="text1"/>
          <w:kern w:val="2"/>
          <w:sz w:val="21"/>
          <w:szCs w:val="21"/>
          <w:lang w:val="en-US" w:eastAsia="zh-CN"/>
        </w:rPr>
        <w:t>es</w:t>
      </w:r>
      <w:r>
        <w:rPr>
          <w:rFonts w:eastAsiaTheme="minorEastAsia"/>
          <w:color w:val="000000" w:themeColor="text1"/>
          <w:kern w:val="2"/>
          <w:sz w:val="21"/>
          <w:szCs w:val="21"/>
          <w:lang w:val="en-US" w:eastAsia="zh-CN"/>
        </w:rPr>
        <w:t xml:space="preserve"> DCI decoding, it will generate new parity bits based on </w:t>
      </w:r>
      <w:r w:rsidR="00E43853">
        <w:rPr>
          <w:rFonts w:eastAsiaTheme="minorEastAsia" w:hint="eastAsia"/>
          <w:color w:val="000000" w:themeColor="text1"/>
          <w:kern w:val="2"/>
          <w:sz w:val="21"/>
          <w:szCs w:val="21"/>
          <w:lang w:val="en-US" w:eastAsia="zh-CN"/>
        </w:rPr>
        <w:t>the</w:t>
      </w:r>
      <w:r w:rsidR="00E43853">
        <w:rPr>
          <w:rFonts w:eastAsiaTheme="minorEastAsia"/>
          <w:color w:val="000000" w:themeColor="text1"/>
          <w:kern w:val="2"/>
          <w:sz w:val="21"/>
          <w:szCs w:val="21"/>
          <w:lang w:val="en-US" w:eastAsia="zh-CN"/>
        </w:rPr>
        <w:t xml:space="preserve"> </w:t>
      </w:r>
      <w:r w:rsidR="00E43853">
        <w:rPr>
          <w:rFonts w:eastAsiaTheme="minorEastAsia" w:hint="eastAsia"/>
          <w:color w:val="000000" w:themeColor="text1"/>
          <w:kern w:val="2"/>
          <w:sz w:val="21"/>
          <w:szCs w:val="21"/>
          <w:lang w:val="en-US" w:eastAsia="zh-CN"/>
        </w:rPr>
        <w:t>generator</w:t>
      </w:r>
      <w:r w:rsidR="00BD576A">
        <w:rPr>
          <w:rFonts w:eastAsiaTheme="minorEastAsia"/>
          <w:color w:val="000000" w:themeColor="text1"/>
          <w:kern w:val="2"/>
          <w:sz w:val="21"/>
          <w:szCs w:val="21"/>
          <w:lang w:val="en-US" w:eastAsia="zh-CN"/>
        </w:rPr>
        <w:t xml:space="preserve"> polynomial</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I</w:t>
      </w:r>
      <w:r>
        <w:rPr>
          <w:rFonts w:eastAsiaTheme="minorEastAsia"/>
          <w:color w:val="000000" w:themeColor="text1"/>
          <w:kern w:val="2"/>
          <w:sz w:val="21"/>
          <w:szCs w:val="21"/>
          <w:lang w:val="en-US" w:eastAsia="zh-CN"/>
        </w:rPr>
        <w:t xml:space="preserve">f the parity bits are consistent </w:t>
      </w:r>
      <w:r>
        <w:rPr>
          <w:rFonts w:eastAsiaTheme="minorEastAsia" w:hint="eastAsia"/>
          <w:color w:val="000000" w:themeColor="text1"/>
          <w:kern w:val="2"/>
          <w:sz w:val="21"/>
          <w:szCs w:val="21"/>
          <w:lang w:val="en-US" w:eastAsia="zh-CN"/>
        </w:rPr>
        <w:t>with</w:t>
      </w:r>
      <w:r>
        <w:rPr>
          <w:rFonts w:eastAsiaTheme="minorEastAsia"/>
          <w:color w:val="000000" w:themeColor="text1"/>
          <w:kern w:val="2"/>
          <w:sz w:val="21"/>
          <w:szCs w:val="21"/>
          <w:lang w:val="en-US" w:eastAsia="zh-CN"/>
        </w:rPr>
        <w:t xml:space="preserve"> the attached parity bits, UE </w:t>
      </w:r>
      <w:r>
        <w:rPr>
          <w:rFonts w:eastAsiaTheme="minorEastAsia" w:hint="eastAsia"/>
          <w:color w:val="000000" w:themeColor="text1"/>
          <w:kern w:val="2"/>
          <w:sz w:val="21"/>
          <w:szCs w:val="21"/>
          <w:lang w:val="en-US" w:eastAsia="zh-CN"/>
        </w:rPr>
        <w:t>determines</w:t>
      </w:r>
      <w:r>
        <w:rPr>
          <w:rFonts w:eastAsiaTheme="minorEastAsia"/>
          <w:color w:val="000000" w:themeColor="text1"/>
          <w:kern w:val="2"/>
          <w:sz w:val="21"/>
          <w:szCs w:val="21"/>
          <w:lang w:val="en-US" w:eastAsia="zh-CN"/>
        </w:rPr>
        <w:t xml:space="preserve"> that it has receive</w:t>
      </w:r>
      <w:r w:rsidR="00BD576A">
        <w:rPr>
          <w:rFonts w:eastAsiaTheme="minorEastAsia" w:hint="eastAsia"/>
          <w:color w:val="000000" w:themeColor="text1"/>
          <w:kern w:val="2"/>
          <w:sz w:val="21"/>
          <w:szCs w:val="21"/>
          <w:lang w:val="en-US" w:eastAsia="zh-CN"/>
        </w:rPr>
        <w:t>d</w:t>
      </w:r>
      <w:r>
        <w:rPr>
          <w:rFonts w:eastAsiaTheme="minorEastAsia"/>
          <w:color w:val="000000" w:themeColor="text1"/>
          <w:kern w:val="2"/>
          <w:sz w:val="21"/>
          <w:szCs w:val="21"/>
          <w:lang w:val="en-US" w:eastAsia="zh-CN"/>
        </w:rPr>
        <w:t xml:space="preserve"> DCI</w:t>
      </w:r>
      <w:r w:rsidR="00BD576A">
        <w:rPr>
          <w:rFonts w:eastAsiaTheme="minorEastAsia"/>
          <w:color w:val="000000" w:themeColor="text1"/>
          <w:kern w:val="2"/>
          <w:sz w:val="21"/>
          <w:szCs w:val="21"/>
          <w:lang w:val="en-US" w:eastAsia="zh-CN"/>
        </w:rPr>
        <w:t xml:space="preserve"> correctly</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However</w:t>
      </w:r>
      <w:r>
        <w:rPr>
          <w:rFonts w:eastAsiaTheme="minorEastAsia"/>
          <w:color w:val="000000" w:themeColor="text1"/>
          <w:kern w:val="2"/>
          <w:sz w:val="21"/>
          <w:szCs w:val="21"/>
          <w:lang w:val="en-US" w:eastAsia="zh-CN"/>
        </w:rPr>
        <w:t xml:space="preserve">, </w:t>
      </w:r>
      <w:r>
        <w:rPr>
          <w:rFonts w:eastAsiaTheme="minorEastAsia" w:hint="eastAsia"/>
          <w:color w:val="000000" w:themeColor="text1"/>
          <w:kern w:val="2"/>
          <w:sz w:val="21"/>
          <w:szCs w:val="21"/>
          <w:lang w:val="en-US" w:eastAsia="zh-CN"/>
        </w:rPr>
        <w:t>due</w:t>
      </w:r>
      <w:r>
        <w:rPr>
          <w:rFonts w:eastAsiaTheme="minorEastAsia"/>
          <w:color w:val="000000" w:themeColor="text1"/>
          <w:kern w:val="2"/>
          <w:sz w:val="21"/>
          <w:szCs w:val="21"/>
          <w:lang w:val="en-US" w:eastAsia="zh-CN"/>
        </w:rPr>
        <w:t xml:space="preserve"> </w:t>
      </w:r>
      <w:r>
        <w:rPr>
          <w:rFonts w:eastAsiaTheme="minorEastAsia"/>
          <w:color w:val="000000" w:themeColor="text1"/>
          <w:kern w:val="2"/>
          <w:sz w:val="21"/>
          <w:szCs w:val="21"/>
          <w:lang w:val="en-US" w:eastAsia="zh-CN"/>
        </w:rPr>
        <w:lastRenderedPageBreak/>
        <w:t xml:space="preserve">to limited CRC length, a UE not being scheduled may falsely detect a DL assignment or an UL grant, i.e., false alarm. If UE </w:t>
      </w:r>
      <w:r w:rsidR="00BD576A">
        <w:rPr>
          <w:rFonts w:eastAsiaTheme="minorEastAsia"/>
          <w:color w:val="000000" w:themeColor="text1"/>
          <w:kern w:val="2"/>
          <w:sz w:val="21"/>
          <w:szCs w:val="21"/>
          <w:lang w:val="en-US" w:eastAsia="zh-CN"/>
        </w:rPr>
        <w:t>successfully decodes a</w:t>
      </w:r>
      <w:r>
        <w:rPr>
          <w:rFonts w:eastAsiaTheme="minorEastAsia"/>
          <w:color w:val="000000" w:themeColor="text1"/>
          <w:kern w:val="2"/>
          <w:sz w:val="21"/>
          <w:szCs w:val="21"/>
          <w:lang w:val="en-US" w:eastAsia="zh-CN"/>
        </w:rPr>
        <w:t xml:space="preserve"> DL assignment</w:t>
      </w:r>
      <w:r w:rsidR="00BD576A">
        <w:rPr>
          <w:rFonts w:eastAsiaTheme="minorEastAsia"/>
          <w:color w:val="000000" w:themeColor="text1"/>
          <w:kern w:val="2"/>
          <w:sz w:val="21"/>
          <w:szCs w:val="21"/>
          <w:lang w:val="en-US" w:eastAsia="zh-CN"/>
        </w:rPr>
        <w:t xml:space="preserve"> not scheduling it</w:t>
      </w:r>
      <w:r>
        <w:rPr>
          <w:rFonts w:eastAsiaTheme="minorEastAsia"/>
          <w:color w:val="000000" w:themeColor="text1"/>
          <w:kern w:val="2"/>
          <w:sz w:val="21"/>
          <w:szCs w:val="21"/>
          <w:lang w:val="en-US" w:eastAsia="zh-CN"/>
        </w:rPr>
        <w:t xml:space="preserve">, it </w:t>
      </w:r>
      <w:r w:rsidR="00BD576A">
        <w:rPr>
          <w:rFonts w:eastAsiaTheme="minorEastAsia"/>
          <w:color w:val="000000" w:themeColor="text1"/>
          <w:kern w:val="2"/>
          <w:sz w:val="21"/>
          <w:szCs w:val="21"/>
          <w:lang w:val="en-US" w:eastAsia="zh-CN"/>
        </w:rPr>
        <w:t xml:space="preserve">will </w:t>
      </w:r>
      <w:r>
        <w:rPr>
          <w:rFonts w:eastAsiaTheme="minorEastAsia"/>
          <w:color w:val="000000" w:themeColor="text1"/>
          <w:kern w:val="2"/>
          <w:sz w:val="21"/>
          <w:szCs w:val="21"/>
          <w:lang w:val="en-US" w:eastAsia="zh-CN"/>
        </w:rPr>
        <w:t xml:space="preserve">buffer an incorrect PDSCH which results in buffer contamination. If UE </w:t>
      </w:r>
      <w:r w:rsidR="00BD576A">
        <w:rPr>
          <w:rFonts w:eastAsiaTheme="minorEastAsia"/>
          <w:color w:val="000000" w:themeColor="text1"/>
          <w:kern w:val="2"/>
          <w:sz w:val="21"/>
          <w:szCs w:val="21"/>
          <w:lang w:val="en-US" w:eastAsia="zh-CN"/>
        </w:rPr>
        <w:t>successfully decodes a</w:t>
      </w:r>
      <w:r>
        <w:rPr>
          <w:rFonts w:eastAsiaTheme="minorEastAsia"/>
          <w:color w:val="000000" w:themeColor="text1"/>
          <w:kern w:val="2"/>
          <w:sz w:val="21"/>
          <w:szCs w:val="21"/>
          <w:lang w:val="en-US" w:eastAsia="zh-CN"/>
        </w:rPr>
        <w:t xml:space="preserve"> UL grant, </w:t>
      </w:r>
      <w:r>
        <w:rPr>
          <w:rFonts w:eastAsiaTheme="minorEastAsia" w:hint="eastAsia"/>
          <w:color w:val="000000" w:themeColor="text1"/>
          <w:kern w:val="2"/>
          <w:sz w:val="21"/>
          <w:szCs w:val="21"/>
          <w:lang w:val="en-US" w:eastAsia="zh-CN"/>
        </w:rPr>
        <w:t>it</w:t>
      </w:r>
      <w:r>
        <w:rPr>
          <w:rFonts w:eastAsiaTheme="minorEastAsia"/>
          <w:color w:val="000000" w:themeColor="text1"/>
          <w:kern w:val="2"/>
          <w:sz w:val="21"/>
          <w:szCs w:val="21"/>
          <w:lang w:val="en-US" w:eastAsia="zh-CN"/>
        </w:rPr>
        <w:t xml:space="preserve"> may </w:t>
      </w:r>
      <w:r w:rsidR="00BD576A">
        <w:rPr>
          <w:rFonts w:eastAsiaTheme="minorEastAsia"/>
          <w:color w:val="000000" w:themeColor="text1"/>
          <w:kern w:val="2"/>
          <w:sz w:val="21"/>
          <w:szCs w:val="21"/>
          <w:lang w:val="en-US" w:eastAsia="zh-CN"/>
        </w:rPr>
        <w:t>fail to transmit the valid uplink data</w:t>
      </w:r>
      <w:r>
        <w:rPr>
          <w:rFonts w:eastAsiaTheme="minorEastAsia"/>
          <w:color w:val="000000" w:themeColor="text1"/>
          <w:kern w:val="2"/>
          <w:sz w:val="21"/>
          <w:szCs w:val="21"/>
          <w:lang w:val="en-US" w:eastAsia="zh-CN"/>
        </w:rPr>
        <w:t xml:space="preserve"> as </w:t>
      </w:r>
      <w:proofErr w:type="spellStart"/>
      <w:r>
        <w:rPr>
          <w:rFonts w:eastAsiaTheme="minorEastAsia"/>
          <w:color w:val="000000" w:themeColor="text1"/>
          <w:kern w:val="2"/>
          <w:sz w:val="21"/>
          <w:szCs w:val="21"/>
          <w:lang w:val="en-US" w:eastAsia="zh-CN"/>
        </w:rPr>
        <w:t>gNB</w:t>
      </w:r>
      <w:proofErr w:type="spellEnd"/>
      <w:r>
        <w:rPr>
          <w:rFonts w:eastAsiaTheme="minorEastAsia"/>
          <w:color w:val="000000" w:themeColor="text1"/>
          <w:kern w:val="2"/>
          <w:sz w:val="21"/>
          <w:szCs w:val="21"/>
          <w:lang w:val="en-US" w:eastAsia="zh-CN"/>
        </w:rPr>
        <w:t xml:space="preserve"> is not even expecting any data on the indicated resources. In </w:t>
      </w:r>
      <w:r w:rsidR="00BD576A">
        <w:rPr>
          <w:rFonts w:eastAsiaTheme="minorEastAsia"/>
          <w:color w:val="000000" w:themeColor="text1"/>
          <w:kern w:val="2"/>
          <w:sz w:val="21"/>
          <w:szCs w:val="21"/>
          <w:lang w:val="en-US" w:eastAsia="zh-CN"/>
        </w:rPr>
        <w:t>short</w:t>
      </w:r>
      <w:r>
        <w:rPr>
          <w:rFonts w:eastAsiaTheme="minorEastAsia"/>
          <w:color w:val="000000" w:themeColor="text1"/>
          <w:kern w:val="2"/>
          <w:sz w:val="21"/>
          <w:szCs w:val="21"/>
          <w:lang w:val="en-US" w:eastAsia="zh-CN"/>
        </w:rPr>
        <w:t>, false alarm brings negative impacts on reliability.</w:t>
      </w:r>
    </w:p>
    <w:p w14:paraId="74FE934F" w14:textId="1381E7E3" w:rsidR="00A42B6B" w:rsidRPr="00B14E6F" w:rsidRDefault="00A42B6B" w:rsidP="00A42B6B">
      <w:pPr>
        <w:snapToGrid w:val="0"/>
        <w:rPr>
          <w:rFonts w:eastAsiaTheme="minorEastAsia"/>
          <w:color w:val="000000" w:themeColor="text1"/>
          <w:kern w:val="2"/>
          <w:sz w:val="21"/>
          <w:szCs w:val="21"/>
          <w:lang w:val="en-US" w:eastAsia="zh-CN"/>
        </w:rPr>
      </w:pPr>
      <w:r>
        <w:rPr>
          <w:rFonts w:eastAsiaTheme="minorEastAsia"/>
          <w:color w:val="000000" w:themeColor="text1"/>
          <w:kern w:val="2"/>
          <w:sz w:val="21"/>
          <w:szCs w:val="21"/>
          <w:lang w:val="en-US" w:eastAsia="zh-CN"/>
        </w:rPr>
        <w:t xml:space="preserve">In 5G NR, the CRC length is 24 bits, wherein 21 bits are </w:t>
      </w:r>
      <w:r w:rsidR="00BD576A">
        <w:rPr>
          <w:rFonts w:eastAsiaTheme="minorEastAsia"/>
          <w:color w:val="000000" w:themeColor="text1"/>
          <w:kern w:val="2"/>
          <w:sz w:val="21"/>
          <w:szCs w:val="21"/>
          <w:lang w:val="en-US" w:eastAsia="zh-CN"/>
        </w:rPr>
        <w:t xml:space="preserve">used </w:t>
      </w:r>
      <w:r>
        <w:rPr>
          <w:rFonts w:eastAsiaTheme="minorEastAsia"/>
          <w:color w:val="000000" w:themeColor="text1"/>
          <w:kern w:val="2"/>
          <w:sz w:val="21"/>
          <w:szCs w:val="21"/>
          <w:lang w:val="en-US" w:eastAsia="zh-CN"/>
        </w:rPr>
        <w:t xml:space="preserve">for error detection. Generally speaking, the probability of false alarm can be </w:t>
      </w:r>
      <w:r w:rsidR="00BD576A">
        <w:rPr>
          <w:rFonts w:eastAsiaTheme="minorEastAsia"/>
          <w:color w:val="000000" w:themeColor="text1"/>
          <w:kern w:val="2"/>
          <w:sz w:val="21"/>
          <w:szCs w:val="21"/>
          <w:lang w:val="en-US" w:eastAsia="zh-CN"/>
        </w:rPr>
        <w:t xml:space="preserve">calculated </w:t>
      </w:r>
      <w:r>
        <w:rPr>
          <w:rFonts w:eastAsiaTheme="minorEastAsia"/>
          <w:color w:val="000000" w:themeColor="text1"/>
          <w:kern w:val="2"/>
          <w:sz w:val="21"/>
          <w:szCs w:val="21"/>
          <w:lang w:val="en-US" w:eastAsia="zh-CN"/>
        </w:rPr>
        <w:t xml:space="preserve">as </w:t>
      </w:r>
      <m:oMath>
        <m:sSub>
          <m:sSubPr>
            <m:ctrlPr>
              <w:rPr>
                <w:rFonts w:ascii="Cambria Math" w:eastAsiaTheme="minorEastAsia" w:hAnsi="Cambria Math"/>
                <w:i/>
                <w:color w:val="000000" w:themeColor="text1"/>
                <w:kern w:val="2"/>
                <w:sz w:val="18"/>
                <w:szCs w:val="18"/>
                <w:lang w:val="en-US" w:eastAsia="zh-CN"/>
              </w:rPr>
            </m:ctrlPr>
          </m:sSubPr>
          <m:e>
            <m:r>
              <w:rPr>
                <w:rFonts w:ascii="Cambria Math" w:eastAsiaTheme="minorEastAsia" w:hAnsi="Cambria Math"/>
                <w:color w:val="000000" w:themeColor="text1"/>
                <w:kern w:val="2"/>
                <w:sz w:val="18"/>
                <w:szCs w:val="18"/>
                <w:lang w:val="en-US" w:eastAsia="zh-CN"/>
              </w:rPr>
              <m:t>P</m:t>
            </m:r>
          </m:e>
          <m:sub>
            <m:r>
              <w:rPr>
                <w:rFonts w:ascii="Cambria Math" w:eastAsiaTheme="minorEastAsia" w:hAnsi="Cambria Math"/>
                <w:color w:val="000000" w:themeColor="text1"/>
                <w:kern w:val="2"/>
                <w:sz w:val="18"/>
                <w:szCs w:val="18"/>
                <w:lang w:val="en-US" w:eastAsia="zh-CN"/>
              </w:rPr>
              <m:t>FA</m:t>
            </m:r>
          </m:sub>
        </m:sSub>
        <m:r>
          <w:rPr>
            <w:rFonts w:ascii="Cambria Math" w:eastAsiaTheme="minorEastAsia" w:hAnsi="Cambria Math"/>
            <w:color w:val="000000" w:themeColor="text1"/>
            <w:kern w:val="2"/>
            <w:sz w:val="18"/>
            <w:szCs w:val="18"/>
            <w:lang w:val="en-US" w:eastAsia="zh-CN"/>
          </w:rPr>
          <m:t>=M</m:t>
        </m:r>
      </m:oMath>
      <w:r w:rsidRPr="00AB56BC">
        <w:rPr>
          <w:rFonts w:eastAsiaTheme="minorEastAsia"/>
          <w:color w:val="000000" w:themeColor="text1"/>
          <w:kern w:val="2"/>
          <w:sz w:val="18"/>
          <w:szCs w:val="18"/>
          <w:lang w:val="en-US" w:eastAsia="zh-CN"/>
        </w:rPr>
        <w:t xml:space="preserve"> 2</w:t>
      </w:r>
      <w:r w:rsidRPr="00AB56BC">
        <w:rPr>
          <w:rFonts w:eastAsiaTheme="minorEastAsia"/>
          <w:color w:val="000000" w:themeColor="text1"/>
          <w:kern w:val="2"/>
          <w:sz w:val="18"/>
          <w:szCs w:val="18"/>
          <w:vertAlign w:val="superscript"/>
          <w:lang w:val="en-US" w:eastAsia="zh-CN"/>
        </w:rPr>
        <w:t>-</w:t>
      </w:r>
      <w:r w:rsidRPr="00AB56BC">
        <w:rPr>
          <w:rFonts w:eastAsiaTheme="minorEastAsia"/>
          <w:i/>
          <w:iCs/>
          <w:color w:val="000000" w:themeColor="text1"/>
          <w:kern w:val="2"/>
          <w:sz w:val="18"/>
          <w:szCs w:val="18"/>
          <w:vertAlign w:val="superscript"/>
          <w:lang w:val="en-US" w:eastAsia="zh-CN"/>
        </w:rPr>
        <w:t>21</w:t>
      </w:r>
      <w:r>
        <w:rPr>
          <w:rFonts w:eastAsiaTheme="minorEastAsia"/>
          <w:color w:val="000000" w:themeColor="text1"/>
          <w:kern w:val="2"/>
          <w:sz w:val="21"/>
          <w:szCs w:val="21"/>
          <w:lang w:val="en-US" w:eastAsia="zh-CN"/>
        </w:rPr>
        <w:t xml:space="preserve">, wherein </w:t>
      </w:r>
      <w:r w:rsidRPr="00B14E6F">
        <w:rPr>
          <w:rFonts w:eastAsiaTheme="minorEastAsia"/>
          <w:i/>
          <w:iCs/>
          <w:color w:val="000000" w:themeColor="text1"/>
          <w:kern w:val="2"/>
          <w:sz w:val="21"/>
          <w:szCs w:val="21"/>
          <w:lang w:val="en-US" w:eastAsia="zh-CN"/>
        </w:rPr>
        <w:t>M</w:t>
      </w:r>
      <w:r>
        <w:rPr>
          <w:rFonts w:eastAsiaTheme="minorEastAsia"/>
          <w:color w:val="000000" w:themeColor="text1"/>
          <w:kern w:val="2"/>
          <w:sz w:val="21"/>
          <w:szCs w:val="21"/>
          <w:lang w:val="en-US" w:eastAsia="zh-CN"/>
        </w:rPr>
        <w:t xml:space="preserve"> is the number of blind detection attempts. </w:t>
      </w:r>
      <w:r w:rsidR="00BD576A">
        <w:rPr>
          <w:rFonts w:eastAsiaTheme="minorEastAsia"/>
          <w:color w:val="000000" w:themeColor="text1"/>
          <w:kern w:val="2"/>
          <w:sz w:val="21"/>
          <w:szCs w:val="21"/>
          <w:lang w:val="en-US" w:eastAsia="zh-CN"/>
        </w:rPr>
        <w:t>Assuming SCS is</w:t>
      </w:r>
      <w:r w:rsidR="00290D9B">
        <w:rPr>
          <w:rFonts w:eastAsiaTheme="minorEastAsia"/>
          <w:color w:val="000000" w:themeColor="text1"/>
          <w:kern w:val="2"/>
          <w:sz w:val="21"/>
          <w:szCs w:val="21"/>
          <w:lang w:val="en-US" w:eastAsia="zh-CN"/>
        </w:rPr>
        <w:t xml:space="preserve"> </w:t>
      </w:r>
      <w:r>
        <w:rPr>
          <w:rFonts w:eastAsiaTheme="minorEastAsia"/>
          <w:color w:val="000000" w:themeColor="text1"/>
          <w:kern w:val="2"/>
          <w:sz w:val="21"/>
          <w:szCs w:val="21"/>
          <w:lang w:val="en-US" w:eastAsia="zh-CN"/>
        </w:rPr>
        <w:t xml:space="preserve">15kHz, the probability of </w:t>
      </w:r>
      <w:r w:rsidR="00BD576A">
        <w:rPr>
          <w:rFonts w:eastAsiaTheme="minorEastAsia"/>
          <w:color w:val="000000" w:themeColor="text1"/>
          <w:kern w:val="2"/>
          <w:sz w:val="21"/>
          <w:szCs w:val="21"/>
          <w:lang w:val="en-US" w:eastAsia="zh-CN"/>
        </w:rPr>
        <w:t xml:space="preserve">false alarm </w:t>
      </w:r>
      <w:r>
        <w:rPr>
          <w:rFonts w:eastAsiaTheme="minorEastAsia"/>
          <w:color w:val="000000" w:themeColor="text1"/>
          <w:kern w:val="2"/>
          <w:sz w:val="21"/>
          <w:szCs w:val="21"/>
          <w:lang w:val="en-US" w:eastAsia="zh-CN"/>
        </w:rPr>
        <w:t>within 1ms is</w:t>
      </w:r>
      <w:r w:rsidRPr="00C31464">
        <w:rPr>
          <w:rFonts w:eastAsiaTheme="minorEastAsia"/>
          <w:color w:val="000000" w:themeColor="text1"/>
          <w:kern w:val="2"/>
          <w:sz w:val="21"/>
          <w:szCs w:val="21"/>
          <w:lang w:val="en-US" w:eastAsia="zh-CN"/>
        </w:rPr>
        <w:t xml:space="preserve"> </w:t>
      </w:r>
      <m:oMath>
        <m:r>
          <w:rPr>
            <w:rFonts w:ascii="Cambria Math" w:eastAsiaTheme="minorEastAsia" w:hAnsi="Cambria Math"/>
            <w:color w:val="000000" w:themeColor="text1"/>
            <w:kern w:val="2"/>
            <w:sz w:val="21"/>
            <w:szCs w:val="21"/>
            <w:lang w:val="en-US" w:eastAsia="zh-CN"/>
          </w:rPr>
          <m:t>2×</m:t>
        </m:r>
        <m:sSup>
          <m:sSupPr>
            <m:ctrlPr>
              <w:rPr>
                <w:rFonts w:ascii="Cambria Math" w:eastAsiaTheme="minorEastAsia" w:hAnsi="Cambria Math"/>
                <w:i/>
                <w:color w:val="000000" w:themeColor="text1"/>
                <w:kern w:val="2"/>
                <w:sz w:val="21"/>
                <w:szCs w:val="21"/>
                <w:lang w:val="en-US" w:eastAsia="zh-CN"/>
              </w:rPr>
            </m:ctrlPr>
          </m:sSupPr>
          <m:e>
            <m:r>
              <w:rPr>
                <w:rFonts w:ascii="Cambria Math" w:eastAsiaTheme="minorEastAsia" w:hAnsi="Cambria Math"/>
                <w:color w:val="000000" w:themeColor="text1"/>
                <w:kern w:val="2"/>
                <w:sz w:val="21"/>
                <w:szCs w:val="21"/>
                <w:lang w:val="en-US" w:eastAsia="zh-CN"/>
              </w:rPr>
              <m:t>10</m:t>
            </m:r>
          </m:e>
          <m:sup>
            <m:r>
              <w:rPr>
                <w:rFonts w:ascii="Cambria Math" w:eastAsiaTheme="minorEastAsia" w:hAnsi="Cambria Math"/>
                <w:color w:val="000000" w:themeColor="text1"/>
                <w:kern w:val="2"/>
                <w:sz w:val="21"/>
                <w:szCs w:val="21"/>
                <w:lang w:val="en-US" w:eastAsia="zh-CN"/>
              </w:rPr>
              <m:t>-5</m:t>
            </m:r>
          </m:sup>
        </m:sSup>
      </m:oMath>
      <w:r>
        <w:rPr>
          <w:rFonts w:eastAsiaTheme="minorEastAsia" w:hint="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Even for</w:t>
      </w:r>
      <w:r>
        <w:rPr>
          <w:rFonts w:eastAsiaTheme="minorEastAsia"/>
          <w:color w:val="000000" w:themeColor="text1"/>
          <w:kern w:val="2"/>
          <w:sz w:val="21"/>
          <w:szCs w:val="21"/>
          <w:lang w:val="en-US" w:eastAsia="zh-CN"/>
        </w:rPr>
        <w:t xml:space="preserve"> URLLC</w:t>
      </w:r>
      <w:r w:rsidR="00BD576A">
        <w:rPr>
          <w:rFonts w:eastAsiaTheme="minor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the </w:t>
      </w:r>
      <w:r>
        <w:rPr>
          <w:rFonts w:eastAsiaTheme="minorEastAsia"/>
          <w:color w:val="000000" w:themeColor="text1"/>
          <w:kern w:val="2"/>
          <w:sz w:val="21"/>
          <w:szCs w:val="21"/>
          <w:lang w:val="en-US" w:eastAsia="zh-CN"/>
        </w:rPr>
        <w:t xml:space="preserve">requirement </w:t>
      </w:r>
      <w:r w:rsidR="00BD576A">
        <w:rPr>
          <w:rFonts w:eastAsiaTheme="minorEastAsia"/>
          <w:color w:val="000000" w:themeColor="text1"/>
          <w:kern w:val="2"/>
          <w:sz w:val="21"/>
          <w:szCs w:val="21"/>
          <w:lang w:val="en-US" w:eastAsia="zh-CN"/>
        </w:rPr>
        <w:t xml:space="preserve">on reliability </w:t>
      </w:r>
      <w:r>
        <w:rPr>
          <w:rFonts w:eastAsiaTheme="minorEastAsia"/>
          <w:color w:val="000000" w:themeColor="text1"/>
          <w:kern w:val="2"/>
          <w:sz w:val="21"/>
          <w:szCs w:val="21"/>
          <w:lang w:val="en-US" w:eastAsia="zh-CN"/>
        </w:rPr>
        <w:t xml:space="preserve">for one transmission of a packet is </w:t>
      </w:r>
      <m:oMath>
        <m:r>
          <w:rPr>
            <w:rFonts w:ascii="Cambria Math" w:eastAsiaTheme="minorEastAsia" w:hAnsi="Cambria Math"/>
            <w:color w:val="000000" w:themeColor="text1"/>
            <w:kern w:val="2"/>
            <w:sz w:val="21"/>
            <w:szCs w:val="21"/>
            <w:lang w:val="en-US" w:eastAsia="zh-CN"/>
          </w:rPr>
          <m:t>1×</m:t>
        </m:r>
        <m:sSup>
          <m:sSupPr>
            <m:ctrlPr>
              <w:rPr>
                <w:rFonts w:ascii="Cambria Math" w:eastAsiaTheme="minorEastAsia" w:hAnsi="Cambria Math"/>
                <w:i/>
                <w:color w:val="000000" w:themeColor="text1"/>
                <w:kern w:val="2"/>
                <w:sz w:val="21"/>
                <w:szCs w:val="21"/>
                <w:lang w:val="en-US" w:eastAsia="zh-CN"/>
              </w:rPr>
            </m:ctrlPr>
          </m:sSupPr>
          <m:e>
            <m:r>
              <w:rPr>
                <w:rFonts w:ascii="Cambria Math" w:eastAsiaTheme="minorEastAsia" w:hAnsi="Cambria Math"/>
                <w:color w:val="000000" w:themeColor="text1"/>
                <w:kern w:val="2"/>
                <w:sz w:val="21"/>
                <w:szCs w:val="21"/>
                <w:lang w:val="en-US" w:eastAsia="zh-CN"/>
              </w:rPr>
              <m:t>10</m:t>
            </m:r>
          </m:e>
          <m:sup>
            <m:r>
              <w:rPr>
                <w:rFonts w:ascii="Cambria Math" w:eastAsiaTheme="minorEastAsia" w:hAnsi="Cambria Math"/>
                <w:color w:val="000000" w:themeColor="text1"/>
                <w:kern w:val="2"/>
                <w:sz w:val="21"/>
                <w:szCs w:val="21"/>
                <w:lang w:val="en-US" w:eastAsia="zh-CN"/>
              </w:rPr>
              <m:t>-5</m:t>
            </m:r>
          </m:sup>
        </m:sSup>
      </m:oMath>
      <w:r>
        <w:rPr>
          <w:rFonts w:eastAsiaTheme="minorEastAsia" w:hint="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with 1 </w:t>
      </w:r>
      <w:proofErr w:type="spellStart"/>
      <w:r w:rsidR="00BD576A">
        <w:rPr>
          <w:rFonts w:eastAsiaTheme="minorEastAsia"/>
          <w:color w:val="000000" w:themeColor="text1"/>
          <w:kern w:val="2"/>
          <w:sz w:val="21"/>
          <w:szCs w:val="21"/>
          <w:lang w:val="en-US" w:eastAsia="zh-CN"/>
        </w:rPr>
        <w:t>ms</w:t>
      </w:r>
      <w:proofErr w:type="spellEnd"/>
      <w:r w:rsidR="00BD576A">
        <w:rPr>
          <w:rFonts w:eastAsiaTheme="minorEastAsia"/>
          <w:color w:val="000000" w:themeColor="text1"/>
          <w:kern w:val="2"/>
          <w:sz w:val="21"/>
          <w:szCs w:val="21"/>
          <w:lang w:val="en-US" w:eastAsia="zh-CN"/>
        </w:rPr>
        <w:t xml:space="preserve"> user plane latency</w:t>
      </w:r>
      <w:r w:rsidR="002D5F2A">
        <w:rPr>
          <w:rFonts w:eastAsiaTheme="minorEastAsia"/>
          <w:color w:val="000000" w:themeColor="text1"/>
          <w:kern w:val="2"/>
          <w:sz w:val="21"/>
          <w:szCs w:val="21"/>
          <w:lang w:val="en-US" w:eastAsia="zh-CN"/>
        </w:rPr>
        <w:t xml:space="preserve"> </w:t>
      </w:r>
      <w:r w:rsidR="00426E5D">
        <w:rPr>
          <w:rFonts w:eastAsiaTheme="minorEastAsia"/>
          <w:color w:val="000000" w:themeColor="text1"/>
          <w:kern w:val="2"/>
          <w:sz w:val="21"/>
          <w:szCs w:val="21"/>
          <w:lang w:val="en-US" w:eastAsia="zh-CN"/>
        </w:rPr>
        <w:fldChar w:fldCharType="begin"/>
      </w:r>
      <w:r w:rsidR="00426E5D">
        <w:rPr>
          <w:rFonts w:eastAsiaTheme="minorEastAsia"/>
          <w:color w:val="000000" w:themeColor="text1"/>
          <w:kern w:val="2"/>
          <w:sz w:val="21"/>
          <w:szCs w:val="21"/>
          <w:lang w:val="en-US" w:eastAsia="zh-CN"/>
        </w:rPr>
        <w:instrText xml:space="preserve"> REF _Ref220504121 \r \h </w:instrText>
      </w:r>
      <w:r w:rsidR="00426E5D">
        <w:rPr>
          <w:rFonts w:eastAsiaTheme="minorEastAsia"/>
          <w:color w:val="000000" w:themeColor="text1"/>
          <w:kern w:val="2"/>
          <w:sz w:val="21"/>
          <w:szCs w:val="21"/>
          <w:lang w:val="en-US" w:eastAsia="zh-CN"/>
        </w:rPr>
      </w:r>
      <w:r w:rsidR="00426E5D">
        <w:rPr>
          <w:rFonts w:eastAsiaTheme="minorEastAsia"/>
          <w:color w:val="000000" w:themeColor="text1"/>
          <w:kern w:val="2"/>
          <w:sz w:val="21"/>
          <w:szCs w:val="21"/>
          <w:lang w:val="en-US" w:eastAsia="zh-CN"/>
        </w:rPr>
        <w:fldChar w:fldCharType="separate"/>
      </w:r>
      <w:r w:rsidR="00426E5D">
        <w:rPr>
          <w:rFonts w:eastAsiaTheme="minorEastAsia"/>
          <w:color w:val="000000" w:themeColor="text1"/>
          <w:kern w:val="2"/>
          <w:sz w:val="21"/>
          <w:szCs w:val="21"/>
          <w:lang w:val="en-US" w:eastAsia="zh-CN"/>
        </w:rPr>
        <w:t>[4]</w:t>
      </w:r>
      <w:r w:rsidR="00426E5D">
        <w:rPr>
          <w:rFonts w:eastAsiaTheme="minorEastAsia"/>
          <w:color w:val="000000" w:themeColor="text1"/>
          <w:kern w:val="2"/>
          <w:sz w:val="21"/>
          <w:szCs w:val="21"/>
          <w:lang w:val="en-US" w:eastAsia="zh-CN"/>
        </w:rPr>
        <w:fldChar w:fldCharType="end"/>
      </w:r>
      <w:r w:rsidR="00BD576A">
        <w:rPr>
          <w:rFonts w:eastAsiaTheme="minor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It can be observed that 24-bits CRC achieve a false alarm ratio at the same magnitude as the reliability for URLLC traffic. From this point of view, we think 24 bits CRC is still sufficient and do not see strong motivation to further enhance CRC generation. </w:t>
      </w:r>
      <w:r>
        <w:rPr>
          <w:rFonts w:eastAsiaTheme="minorEastAsia"/>
          <w:color w:val="000000" w:themeColor="text1"/>
          <w:kern w:val="2"/>
          <w:sz w:val="21"/>
          <w:szCs w:val="21"/>
          <w:lang w:val="en-US" w:eastAsia="zh-CN"/>
        </w:rPr>
        <w:t>Hence, 5G NR CRC design can be a starting point for 6GR.</w:t>
      </w:r>
    </w:p>
    <w:p w14:paraId="65662938" w14:textId="77777777" w:rsidR="00A42B6B" w:rsidRPr="004D3525" w:rsidRDefault="00A42B6B" w:rsidP="00A42B6B">
      <w:pPr>
        <w:rPr>
          <w:rFonts w:eastAsiaTheme="minorEastAsia"/>
          <w:color w:val="000000" w:themeColor="text1"/>
          <w:sz w:val="21"/>
          <w:szCs w:val="21"/>
          <w:lang w:val="en-US"/>
        </w:rPr>
      </w:pPr>
    </w:p>
    <w:p w14:paraId="1B483C5C" w14:textId="4E66D310" w:rsidR="00A42B6B" w:rsidRPr="001A0E25" w:rsidRDefault="00A42B6B" w:rsidP="00A42B6B">
      <w:pPr>
        <w:rPr>
          <w:rFonts w:eastAsiaTheme="minorEastAsia"/>
          <w:b/>
          <w:bCs/>
          <w:i/>
          <w:iCs/>
          <w:sz w:val="21"/>
          <w:szCs w:val="24"/>
          <w:lang w:val="en-US" w:eastAsia="zh-CN"/>
        </w:rPr>
      </w:pPr>
      <w:r>
        <w:rPr>
          <w:rFonts w:eastAsiaTheme="minorEastAsia"/>
          <w:b/>
          <w:bCs/>
          <w:i/>
          <w:iCs/>
          <w:sz w:val="21"/>
          <w:szCs w:val="24"/>
          <w:lang w:eastAsia="zh-CN"/>
        </w:rPr>
        <w:t xml:space="preserve">Proposal </w:t>
      </w:r>
      <w:r w:rsidR="000F2A03">
        <w:rPr>
          <w:rFonts w:eastAsiaTheme="minorEastAsia"/>
          <w:b/>
          <w:bCs/>
          <w:i/>
          <w:iCs/>
          <w:sz w:val="21"/>
          <w:szCs w:val="24"/>
          <w:lang w:eastAsia="zh-CN"/>
        </w:rPr>
        <w:t>8</w:t>
      </w:r>
      <w:r w:rsidR="004D3525">
        <w:rPr>
          <w:rFonts w:eastAsiaTheme="minorEastAsia"/>
          <w:b/>
          <w:bCs/>
          <w:i/>
          <w:iCs/>
          <w:sz w:val="21"/>
          <w:szCs w:val="24"/>
          <w:lang w:val="en-US" w:eastAsia="zh-CN"/>
        </w:rPr>
        <w:t xml:space="preserve"> </w:t>
      </w:r>
      <w:r>
        <w:rPr>
          <w:rFonts w:eastAsiaTheme="minorEastAsia"/>
          <w:b/>
          <w:bCs/>
          <w:i/>
          <w:iCs/>
          <w:sz w:val="21"/>
          <w:szCs w:val="24"/>
          <w:lang w:val="en-US" w:eastAsia="zh-CN"/>
        </w:rPr>
        <w:t>：</w:t>
      </w:r>
      <w:r w:rsidR="00BD576A">
        <w:rPr>
          <w:rFonts w:eastAsiaTheme="minorEastAsia"/>
          <w:b/>
          <w:bCs/>
          <w:i/>
          <w:iCs/>
          <w:sz w:val="21"/>
          <w:szCs w:val="24"/>
          <w:lang w:val="en-US" w:eastAsia="zh-CN"/>
        </w:rPr>
        <w:t xml:space="preserve">24 bits </w:t>
      </w:r>
      <w:r>
        <w:rPr>
          <w:rFonts w:eastAsiaTheme="minorEastAsia"/>
          <w:b/>
          <w:bCs/>
          <w:i/>
          <w:iCs/>
          <w:sz w:val="21"/>
          <w:szCs w:val="24"/>
          <w:lang w:val="en-US" w:eastAsia="zh-CN"/>
        </w:rPr>
        <w:t xml:space="preserve">CRC can be </w:t>
      </w:r>
      <w:r w:rsidR="00BD576A">
        <w:rPr>
          <w:rFonts w:eastAsiaTheme="minorEastAsia"/>
          <w:b/>
          <w:bCs/>
          <w:i/>
          <w:iCs/>
          <w:sz w:val="21"/>
          <w:szCs w:val="24"/>
          <w:lang w:val="en-US" w:eastAsia="zh-CN"/>
        </w:rPr>
        <w:t xml:space="preserve">considered as </w:t>
      </w:r>
      <w:r>
        <w:rPr>
          <w:rFonts w:eastAsiaTheme="minorEastAsia"/>
          <w:b/>
          <w:bCs/>
          <w:i/>
          <w:iCs/>
          <w:sz w:val="21"/>
          <w:szCs w:val="24"/>
          <w:lang w:val="en-US" w:eastAsia="zh-CN"/>
        </w:rPr>
        <w:t>a starting point for 6GR DCI.</w:t>
      </w:r>
    </w:p>
    <w:p w14:paraId="230FBEAC" w14:textId="77777777" w:rsidR="0068034F" w:rsidRPr="00A42B6B" w:rsidRDefault="0068034F">
      <w:pPr>
        <w:rPr>
          <w:rFonts w:eastAsia="宋体"/>
          <w:lang w:val="en-US" w:eastAsia="zh-CN"/>
        </w:rPr>
      </w:pPr>
    </w:p>
    <w:p w14:paraId="4EB8B6A6" w14:textId="59BBE274" w:rsidR="00D837AE" w:rsidRDefault="00D837AE" w:rsidP="00D837AE">
      <w:pPr>
        <w:pStyle w:val="2"/>
        <w:numPr>
          <w:ilvl w:val="1"/>
          <w:numId w:val="10"/>
        </w:numPr>
        <w:rPr>
          <w:b/>
          <w:bCs/>
        </w:rPr>
      </w:pPr>
      <w:r>
        <w:rPr>
          <w:b/>
          <w:bCs/>
        </w:rPr>
        <w:t>O</w:t>
      </w:r>
      <w:r>
        <w:rPr>
          <w:rFonts w:hint="eastAsia"/>
          <w:b/>
          <w:bCs/>
        </w:rPr>
        <w:t>thers</w:t>
      </w:r>
      <w:r w:rsidR="00071D08">
        <w:rPr>
          <w:b/>
          <w:bCs/>
        </w:rPr>
        <w:t xml:space="preserve"> </w:t>
      </w:r>
    </w:p>
    <w:p w14:paraId="08D7B52F" w14:textId="258C398C" w:rsidR="00A42B6B" w:rsidRPr="00DF58C6" w:rsidRDefault="00A42B6B" w:rsidP="00A42B6B">
      <w:pPr>
        <w:rPr>
          <w:rFonts w:eastAsia="宋体"/>
          <w:sz w:val="21"/>
          <w:szCs w:val="21"/>
          <w:lang w:val="en-US" w:eastAsia="zh-CN"/>
        </w:rPr>
      </w:pPr>
      <w:r w:rsidRPr="00DF58C6">
        <w:rPr>
          <w:rFonts w:eastAsia="宋体"/>
          <w:sz w:val="21"/>
          <w:szCs w:val="21"/>
          <w:lang w:val="en-US" w:eastAsia="zh-CN"/>
        </w:rPr>
        <w:t xml:space="preserve">Coverage is very important to improve user experience. </w:t>
      </w:r>
      <w:r w:rsidR="00470076" w:rsidRPr="00DF58C6">
        <w:rPr>
          <w:rFonts w:eastAsia="宋体"/>
          <w:sz w:val="21"/>
          <w:szCs w:val="21"/>
          <w:lang w:val="en-US" w:eastAsia="zh-CN"/>
        </w:rPr>
        <w:t>However</w:t>
      </w:r>
      <w:r w:rsidRPr="00DF58C6">
        <w:rPr>
          <w:rFonts w:eastAsia="宋体"/>
          <w:sz w:val="21"/>
          <w:szCs w:val="21"/>
          <w:lang w:val="en-US" w:eastAsia="zh-CN"/>
        </w:rPr>
        <w:t xml:space="preserve">, the transmission power </w:t>
      </w:r>
      <w:r w:rsidR="00470076" w:rsidRPr="00DF58C6">
        <w:rPr>
          <w:rFonts w:eastAsia="宋体"/>
          <w:sz w:val="21"/>
          <w:szCs w:val="21"/>
          <w:lang w:val="en-US" w:eastAsia="zh-CN"/>
        </w:rPr>
        <w:t xml:space="preserve">allocated to </w:t>
      </w:r>
      <w:r w:rsidRPr="00DF58C6">
        <w:rPr>
          <w:rFonts w:eastAsia="宋体"/>
          <w:sz w:val="21"/>
          <w:szCs w:val="21"/>
          <w:lang w:val="en-US" w:eastAsia="zh-CN"/>
        </w:rPr>
        <w:t>one PUSCH transmission occasion is limited</w:t>
      </w:r>
      <w:r w:rsidR="00470076" w:rsidRPr="00DF58C6">
        <w:rPr>
          <w:rFonts w:eastAsia="宋体"/>
          <w:sz w:val="21"/>
          <w:szCs w:val="21"/>
          <w:lang w:val="en-US" w:eastAsia="zh-CN"/>
        </w:rPr>
        <w:t xml:space="preserve"> due to hardware restrictions</w:t>
      </w:r>
      <w:r w:rsidRPr="00DF58C6">
        <w:rPr>
          <w:rFonts w:eastAsia="宋体"/>
          <w:sz w:val="21"/>
          <w:szCs w:val="21"/>
          <w:lang w:val="en-US" w:eastAsia="zh-CN"/>
        </w:rPr>
        <w:t>. Hence, UL coverage is the key issue especially for the cell edge UE.</w:t>
      </w:r>
      <w:r w:rsidR="00DF58C6">
        <w:rPr>
          <w:rFonts w:eastAsia="宋体"/>
          <w:sz w:val="21"/>
          <w:szCs w:val="21"/>
          <w:lang w:val="en-US" w:eastAsia="zh-CN"/>
        </w:rPr>
        <w:t xml:space="preserve"> </w:t>
      </w:r>
      <w:r w:rsidR="00470076" w:rsidRPr="00DF58C6">
        <w:rPr>
          <w:rFonts w:eastAsia="宋体"/>
          <w:sz w:val="21"/>
          <w:szCs w:val="21"/>
          <w:lang w:val="en-US" w:eastAsia="zh-CN"/>
        </w:rPr>
        <w:t>As uplink channel is the bottleneck in terms of coverage</w:t>
      </w:r>
      <w:r w:rsidRPr="00DF58C6">
        <w:rPr>
          <w:rFonts w:eastAsia="宋体"/>
          <w:sz w:val="21"/>
          <w:szCs w:val="21"/>
          <w:lang w:val="en-US" w:eastAsia="zh-CN"/>
        </w:rPr>
        <w:t xml:space="preserve">, </w:t>
      </w:r>
      <w:r w:rsidR="00470076" w:rsidRPr="00DF58C6">
        <w:rPr>
          <w:rFonts w:eastAsia="宋体"/>
          <w:sz w:val="21"/>
          <w:szCs w:val="21"/>
          <w:lang w:val="en-US" w:eastAsia="zh-CN"/>
        </w:rPr>
        <w:t>it is critical to improve uplink coverage for a more efficient system</w:t>
      </w:r>
      <w:r w:rsidRPr="00DF58C6">
        <w:rPr>
          <w:rFonts w:eastAsia="宋体"/>
          <w:sz w:val="21"/>
          <w:szCs w:val="21"/>
          <w:lang w:val="en-US" w:eastAsia="zh-CN"/>
        </w:rPr>
        <w:t xml:space="preserve">. </w:t>
      </w:r>
    </w:p>
    <w:p w14:paraId="564E7642" w14:textId="77777777" w:rsidR="00A42B6B" w:rsidRDefault="00A42B6B" w:rsidP="00A42B6B">
      <w:pPr>
        <w:jc w:val="center"/>
        <w:rPr>
          <w:rFonts w:eastAsia="宋体"/>
          <w:lang w:val="en-US" w:eastAsia="zh-CN"/>
        </w:rPr>
      </w:pPr>
      <w:r>
        <w:rPr>
          <w:rFonts w:eastAsia="宋体"/>
          <w:noProof/>
          <w:lang w:val="en-US" w:eastAsia="zh-CN"/>
        </w:rPr>
        <w:drawing>
          <wp:inline distT="0" distB="0" distL="0" distR="0" wp14:anchorId="4B5DE645" wp14:editId="6C57B53D">
            <wp:extent cx="2456311" cy="1458462"/>
            <wp:effectExtent l="0" t="0" r="127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8847" cy="1465906"/>
                    </a:xfrm>
                    <a:prstGeom prst="rect">
                      <a:avLst/>
                    </a:prstGeom>
                    <a:noFill/>
                  </pic:spPr>
                </pic:pic>
              </a:graphicData>
            </a:graphic>
          </wp:inline>
        </w:drawing>
      </w:r>
    </w:p>
    <w:p w14:paraId="1B1BA5EF" w14:textId="2D0DFA00" w:rsidR="00A42B6B" w:rsidRPr="00E40856" w:rsidRDefault="00A42B6B" w:rsidP="00A42B6B">
      <w:pPr>
        <w:pStyle w:val="a6"/>
        <w:jc w:val="center"/>
        <w:rPr>
          <w:b w:val="0"/>
          <w:bCs w:val="0"/>
          <w:sz w:val="21"/>
          <w:szCs w:val="21"/>
        </w:rPr>
      </w:pPr>
      <w:r w:rsidRPr="00E40856">
        <w:rPr>
          <w:b w:val="0"/>
          <w:bCs w:val="0"/>
          <w:sz w:val="21"/>
          <w:szCs w:val="21"/>
        </w:rPr>
        <w:t xml:space="preserve">Figure </w:t>
      </w:r>
      <w:r w:rsidRPr="00E40856">
        <w:rPr>
          <w:b w:val="0"/>
          <w:bCs w:val="0"/>
          <w:sz w:val="21"/>
          <w:szCs w:val="21"/>
        </w:rPr>
        <w:fldChar w:fldCharType="begin"/>
      </w:r>
      <w:r w:rsidRPr="00E40856">
        <w:rPr>
          <w:b w:val="0"/>
          <w:bCs w:val="0"/>
          <w:sz w:val="21"/>
          <w:szCs w:val="21"/>
        </w:rPr>
        <w:instrText xml:space="preserve"> SEQ Figure \* ARABIC </w:instrText>
      </w:r>
      <w:r w:rsidRPr="00E40856">
        <w:rPr>
          <w:b w:val="0"/>
          <w:bCs w:val="0"/>
          <w:sz w:val="21"/>
          <w:szCs w:val="21"/>
        </w:rPr>
        <w:fldChar w:fldCharType="separate"/>
      </w:r>
      <w:r w:rsidRPr="00E40856">
        <w:rPr>
          <w:b w:val="0"/>
          <w:bCs w:val="0"/>
          <w:noProof/>
          <w:sz w:val="21"/>
          <w:szCs w:val="21"/>
        </w:rPr>
        <w:t>6</w:t>
      </w:r>
      <w:r w:rsidRPr="00E40856">
        <w:rPr>
          <w:b w:val="0"/>
          <w:bCs w:val="0"/>
          <w:sz w:val="21"/>
          <w:szCs w:val="21"/>
        </w:rPr>
        <w:fldChar w:fldCharType="end"/>
      </w:r>
      <w:r w:rsidRPr="00E40856">
        <w:rPr>
          <w:b w:val="0"/>
          <w:bCs w:val="0"/>
          <w:sz w:val="21"/>
          <w:szCs w:val="21"/>
        </w:rPr>
        <w:t xml:space="preserve"> Coverage gap between uplink link and downlink link</w:t>
      </w:r>
    </w:p>
    <w:p w14:paraId="7A6A0A6B" w14:textId="77777777" w:rsidR="00470076" w:rsidRDefault="00470076" w:rsidP="00470076">
      <w:pPr>
        <w:rPr>
          <w:rFonts w:eastAsia="宋体"/>
          <w:lang w:val="en-US" w:eastAsia="zh-CN"/>
        </w:rPr>
      </w:pPr>
    </w:p>
    <w:p w14:paraId="0C3C9E5C" w14:textId="68E577C7" w:rsidR="00470076" w:rsidRPr="00E40856" w:rsidRDefault="00470076" w:rsidP="00E40856">
      <w:pPr>
        <w:rPr>
          <w:rFonts w:eastAsia="PMingLiU"/>
          <w:sz w:val="21"/>
          <w:szCs w:val="21"/>
          <w:lang w:val="en-US"/>
        </w:rPr>
      </w:pPr>
      <w:r w:rsidRPr="00E40856">
        <w:rPr>
          <w:rFonts w:eastAsia="宋体"/>
          <w:sz w:val="21"/>
          <w:szCs w:val="21"/>
          <w:lang w:val="en-US" w:eastAsia="zh-CN"/>
        </w:rPr>
        <w:t>In order to achieve a sufficient coverage for PUSCH, 5G NR system specifies lots of mechanisms, which are summarized as below</w:t>
      </w:r>
    </w:p>
    <w:p w14:paraId="0EB98124" w14:textId="3DCE19E2" w:rsidR="00A42B6B" w:rsidRPr="00E40856" w:rsidRDefault="00A42B6B" w:rsidP="00A42B6B">
      <w:pPr>
        <w:pStyle w:val="aff"/>
        <w:numPr>
          <w:ilvl w:val="0"/>
          <w:numId w:val="23"/>
        </w:numPr>
        <w:rPr>
          <w:rFonts w:eastAsia="宋体"/>
          <w:sz w:val="21"/>
          <w:szCs w:val="21"/>
          <w:lang w:eastAsia="zh-CN"/>
        </w:rPr>
      </w:pPr>
      <w:bookmarkStart w:id="7" w:name="_Hlk220080174"/>
      <w:r w:rsidRPr="00E40856">
        <w:rPr>
          <w:rFonts w:ascii="Times New Roman" w:eastAsia="宋体" w:hAnsi="Times New Roman" w:hint="cs"/>
          <w:sz w:val="21"/>
          <w:szCs w:val="21"/>
          <w:lang w:eastAsia="zh-CN"/>
        </w:rPr>
        <w:t>S</w:t>
      </w:r>
      <w:r w:rsidRPr="00E40856">
        <w:rPr>
          <w:rFonts w:ascii="Times New Roman" w:eastAsia="宋体" w:hAnsi="Times New Roman"/>
          <w:sz w:val="21"/>
          <w:szCs w:val="21"/>
          <w:lang w:eastAsia="zh-CN"/>
        </w:rPr>
        <w:t>lot aggregation introduced in Rel-15</w:t>
      </w:r>
    </w:p>
    <w:p w14:paraId="63280541" w14:textId="0C46C4D9" w:rsidR="00470076" w:rsidRPr="00E40856" w:rsidRDefault="00A42B6B" w:rsidP="00470076">
      <w:pPr>
        <w:pStyle w:val="aff"/>
        <w:numPr>
          <w:ilvl w:val="0"/>
          <w:numId w:val="23"/>
        </w:numPr>
        <w:rPr>
          <w:rFonts w:eastAsia="宋体"/>
          <w:sz w:val="21"/>
          <w:szCs w:val="21"/>
          <w:lang w:eastAsia="zh-CN"/>
        </w:rPr>
      </w:pPr>
      <w:r w:rsidRPr="00E40856">
        <w:rPr>
          <w:rFonts w:ascii="Times New Roman" w:eastAsia="宋体" w:hAnsi="Times New Roman" w:hint="eastAsia"/>
          <w:sz w:val="21"/>
          <w:szCs w:val="21"/>
          <w:lang w:eastAsia="zh-CN"/>
        </w:rPr>
        <w:t>R</w:t>
      </w:r>
      <w:r w:rsidRPr="00E40856">
        <w:rPr>
          <w:rFonts w:ascii="Times New Roman" w:eastAsia="宋体" w:hAnsi="Times New Roman"/>
          <w:sz w:val="21"/>
          <w:szCs w:val="21"/>
          <w:lang w:eastAsia="zh-CN"/>
        </w:rPr>
        <w:t>epetition type B introduced in Rel-16</w:t>
      </w:r>
      <w:r w:rsidR="00470076" w:rsidRPr="00E40856">
        <w:rPr>
          <w:rFonts w:ascii="Times New Roman" w:eastAsia="宋体" w:hAnsi="Times New Roman" w:hint="eastAsia"/>
          <w:sz w:val="21"/>
          <w:szCs w:val="21"/>
          <w:lang w:eastAsia="zh-CN"/>
        </w:rPr>
        <w:t xml:space="preserve"> </w:t>
      </w:r>
    </w:p>
    <w:p w14:paraId="7D9C0835" w14:textId="669B2872" w:rsidR="00A42B6B" w:rsidRPr="00E40856" w:rsidRDefault="00470076" w:rsidP="00A42B6B">
      <w:pPr>
        <w:pStyle w:val="aff"/>
        <w:numPr>
          <w:ilvl w:val="0"/>
          <w:numId w:val="23"/>
        </w:numPr>
        <w:rPr>
          <w:rFonts w:eastAsia="宋体"/>
          <w:sz w:val="21"/>
          <w:szCs w:val="21"/>
          <w:lang w:eastAsia="zh-CN"/>
        </w:rPr>
      </w:pPr>
      <w:r w:rsidRPr="00E40856">
        <w:rPr>
          <w:rFonts w:ascii="Times New Roman" w:eastAsia="宋体" w:hAnsi="Times New Roman" w:hint="eastAsia"/>
          <w:sz w:val="21"/>
          <w:szCs w:val="21"/>
          <w:lang w:eastAsia="zh-CN"/>
        </w:rPr>
        <w:t>D</w:t>
      </w:r>
      <w:r w:rsidRPr="00E40856">
        <w:rPr>
          <w:rFonts w:ascii="Times New Roman" w:eastAsia="宋体" w:hAnsi="Times New Roman"/>
          <w:sz w:val="21"/>
          <w:szCs w:val="21"/>
          <w:lang w:eastAsia="zh-CN"/>
        </w:rPr>
        <w:t>ynamic repetition indication introduced in Rel-16</w:t>
      </w:r>
    </w:p>
    <w:p w14:paraId="65F3DA0E" w14:textId="11FA8111" w:rsidR="00A42B6B" w:rsidRPr="00E40856" w:rsidRDefault="00A42B6B" w:rsidP="00A42B6B">
      <w:pPr>
        <w:pStyle w:val="aff"/>
        <w:numPr>
          <w:ilvl w:val="0"/>
          <w:numId w:val="23"/>
        </w:numPr>
        <w:rPr>
          <w:rFonts w:eastAsia="宋体"/>
          <w:sz w:val="21"/>
          <w:szCs w:val="21"/>
          <w:lang w:eastAsia="zh-CN"/>
        </w:rPr>
      </w:pPr>
      <w:r w:rsidRPr="00E40856">
        <w:rPr>
          <w:rFonts w:ascii="Times New Roman" w:eastAsia="宋体" w:hAnsi="Times New Roman" w:hint="eastAsia"/>
          <w:sz w:val="21"/>
          <w:szCs w:val="21"/>
          <w:lang w:eastAsia="zh-CN"/>
        </w:rPr>
        <w:t>E</w:t>
      </w:r>
      <w:r w:rsidRPr="00E40856">
        <w:rPr>
          <w:rFonts w:ascii="Times New Roman" w:eastAsia="宋体" w:hAnsi="Times New Roman"/>
          <w:sz w:val="21"/>
          <w:szCs w:val="21"/>
          <w:lang w:eastAsia="zh-CN"/>
        </w:rPr>
        <w:t>xtending the maximum number of repetitions to 32 introduced in Rel-17</w:t>
      </w:r>
    </w:p>
    <w:p w14:paraId="6356D9BB" w14:textId="5F5ED94F" w:rsidR="00A42B6B" w:rsidRPr="00E40856" w:rsidRDefault="00A42B6B" w:rsidP="00A42B6B">
      <w:pPr>
        <w:pStyle w:val="aff"/>
        <w:numPr>
          <w:ilvl w:val="0"/>
          <w:numId w:val="23"/>
        </w:numPr>
        <w:rPr>
          <w:rFonts w:eastAsia="宋体"/>
          <w:sz w:val="21"/>
          <w:szCs w:val="21"/>
          <w:lang w:eastAsia="zh-CN"/>
        </w:rPr>
      </w:pPr>
      <w:r w:rsidRPr="00E40856">
        <w:rPr>
          <w:rFonts w:ascii="Times New Roman" w:eastAsia="宋体" w:hAnsi="Times New Roman"/>
          <w:sz w:val="21"/>
          <w:szCs w:val="21"/>
          <w:lang w:eastAsia="zh-CN"/>
        </w:rPr>
        <w:t>Available slot counting introduced in Rel-17</w:t>
      </w:r>
    </w:p>
    <w:p w14:paraId="15EBCE67" w14:textId="77777777" w:rsidR="00A42B6B" w:rsidRPr="00E40856" w:rsidRDefault="00A42B6B" w:rsidP="00A42B6B">
      <w:pPr>
        <w:pStyle w:val="aff"/>
        <w:numPr>
          <w:ilvl w:val="0"/>
          <w:numId w:val="23"/>
        </w:numPr>
        <w:rPr>
          <w:rFonts w:eastAsia="宋体"/>
          <w:sz w:val="21"/>
          <w:szCs w:val="21"/>
          <w:lang w:eastAsia="zh-CN"/>
        </w:rPr>
      </w:pPr>
      <w:proofErr w:type="spellStart"/>
      <w:r w:rsidRPr="00E40856">
        <w:rPr>
          <w:rFonts w:ascii="Times New Roman" w:eastAsia="宋体" w:hAnsi="Times New Roman" w:hint="eastAsia"/>
          <w:sz w:val="21"/>
          <w:szCs w:val="21"/>
          <w:lang w:eastAsia="zh-CN"/>
        </w:rPr>
        <w:t>T</w:t>
      </w:r>
      <w:r w:rsidRPr="00E40856">
        <w:rPr>
          <w:rFonts w:ascii="Times New Roman" w:eastAsia="宋体" w:hAnsi="Times New Roman"/>
          <w:sz w:val="21"/>
          <w:szCs w:val="21"/>
          <w:lang w:eastAsia="zh-CN"/>
        </w:rPr>
        <w:t>BoMS</w:t>
      </w:r>
      <w:proofErr w:type="spellEnd"/>
      <w:r w:rsidRPr="00E40856">
        <w:rPr>
          <w:rFonts w:ascii="Times New Roman" w:eastAsia="宋体" w:hAnsi="Times New Roman"/>
          <w:sz w:val="21"/>
          <w:szCs w:val="21"/>
          <w:lang w:eastAsia="zh-CN"/>
        </w:rPr>
        <w:t xml:space="preserve"> on top of available slot counting</w:t>
      </w:r>
    </w:p>
    <w:bookmarkEnd w:id="7"/>
    <w:p w14:paraId="1259F560" w14:textId="024C88FB" w:rsidR="00A42B6B" w:rsidRPr="00DF58C6" w:rsidRDefault="00470076" w:rsidP="00A42B6B">
      <w:pPr>
        <w:rPr>
          <w:rFonts w:eastAsia="宋体"/>
          <w:sz w:val="21"/>
          <w:szCs w:val="21"/>
          <w:lang w:val="en-US" w:eastAsia="zh-CN"/>
        </w:rPr>
      </w:pPr>
      <w:r w:rsidRPr="00DF58C6">
        <w:rPr>
          <w:rFonts w:eastAsia="宋体"/>
          <w:sz w:val="21"/>
          <w:szCs w:val="21"/>
          <w:lang w:val="en-US" w:eastAsia="zh-CN"/>
        </w:rPr>
        <w:t>Obviously</w:t>
      </w:r>
      <w:r w:rsidR="00A42B6B" w:rsidRPr="00DF58C6">
        <w:rPr>
          <w:rFonts w:eastAsia="宋体"/>
          <w:sz w:val="21"/>
          <w:szCs w:val="21"/>
          <w:lang w:val="en-US" w:eastAsia="zh-CN"/>
        </w:rPr>
        <w:t xml:space="preserve">, divergent </w:t>
      </w:r>
      <w:r w:rsidRPr="00DF58C6">
        <w:rPr>
          <w:rFonts w:eastAsia="宋体"/>
          <w:sz w:val="21"/>
          <w:szCs w:val="21"/>
          <w:lang w:val="en-US" w:eastAsia="zh-CN"/>
        </w:rPr>
        <w:t xml:space="preserve">CE </w:t>
      </w:r>
      <w:r w:rsidR="00A42B6B" w:rsidRPr="00DF58C6">
        <w:rPr>
          <w:rFonts w:eastAsia="宋体"/>
          <w:sz w:val="21"/>
          <w:szCs w:val="21"/>
          <w:lang w:val="en-US" w:eastAsia="zh-CN"/>
        </w:rPr>
        <w:t xml:space="preserve">mechanisms make specification fragmentation and impedes </w:t>
      </w:r>
      <w:r w:rsidRPr="00DF58C6">
        <w:rPr>
          <w:rFonts w:eastAsia="宋体"/>
          <w:sz w:val="21"/>
          <w:szCs w:val="21"/>
          <w:lang w:val="en-US" w:eastAsia="zh-CN"/>
        </w:rPr>
        <w:t>commercialization</w:t>
      </w:r>
      <w:r w:rsidR="00A42B6B" w:rsidRPr="00DF58C6">
        <w:rPr>
          <w:rFonts w:eastAsia="宋体"/>
          <w:sz w:val="21"/>
          <w:szCs w:val="21"/>
          <w:lang w:val="en-US" w:eastAsia="zh-CN"/>
        </w:rPr>
        <w:t xml:space="preserve"> in real world. On the other hand, 6GR aims to achieve comparable coverage (as 5G mid-band) for data channels with same date rate at least around 7GHz. Hence, coverage enhancement still plays an important role for 6GR. Based on the lessons from </w:t>
      </w:r>
      <w:r w:rsidR="00A42B6B" w:rsidRPr="00DF58C6">
        <w:rPr>
          <w:rFonts w:eastAsia="宋体"/>
          <w:sz w:val="21"/>
          <w:szCs w:val="21"/>
          <w:lang w:val="en-US" w:eastAsia="zh-CN"/>
        </w:rPr>
        <w:lastRenderedPageBreak/>
        <w:t xml:space="preserve">5G NR, a </w:t>
      </w:r>
      <w:bookmarkStart w:id="8" w:name="_Hlk220080624"/>
      <w:r w:rsidR="00A42B6B" w:rsidRPr="00DF58C6">
        <w:rPr>
          <w:rFonts w:eastAsia="宋体"/>
          <w:sz w:val="21"/>
          <w:szCs w:val="21"/>
          <w:lang w:val="en-US" w:eastAsia="zh-CN"/>
        </w:rPr>
        <w:t>unified and sufficient repetition mechanism</w:t>
      </w:r>
      <w:bookmarkEnd w:id="8"/>
      <w:r w:rsidR="00A42B6B" w:rsidRPr="00DF58C6">
        <w:rPr>
          <w:rFonts w:eastAsia="宋体"/>
          <w:sz w:val="21"/>
          <w:szCs w:val="21"/>
          <w:lang w:val="en-US" w:eastAsia="zh-CN"/>
        </w:rPr>
        <w:t xml:space="preserve"> should be supported in 6GR. To be specific, the </w:t>
      </w:r>
      <w:r w:rsidRPr="00DF58C6">
        <w:rPr>
          <w:rFonts w:eastAsia="宋体"/>
          <w:sz w:val="21"/>
          <w:szCs w:val="21"/>
          <w:lang w:val="en-US" w:eastAsia="zh-CN"/>
        </w:rPr>
        <w:t xml:space="preserve">following </w:t>
      </w:r>
      <w:r w:rsidR="00A42B6B" w:rsidRPr="00DF58C6">
        <w:rPr>
          <w:rFonts w:eastAsia="宋体"/>
          <w:sz w:val="21"/>
          <w:szCs w:val="21"/>
          <w:lang w:val="en-US" w:eastAsia="zh-CN"/>
        </w:rPr>
        <w:t>mechanism</w:t>
      </w:r>
      <w:r w:rsidRPr="00DF58C6">
        <w:rPr>
          <w:rFonts w:eastAsia="宋体"/>
          <w:sz w:val="21"/>
          <w:szCs w:val="21"/>
          <w:lang w:val="en-US" w:eastAsia="zh-CN"/>
        </w:rPr>
        <w:t>s</w:t>
      </w:r>
      <w:r w:rsidR="00A42B6B" w:rsidRPr="00DF58C6">
        <w:rPr>
          <w:rFonts w:eastAsia="宋体"/>
          <w:sz w:val="21"/>
          <w:szCs w:val="21"/>
          <w:lang w:val="en-US" w:eastAsia="zh-CN"/>
        </w:rPr>
        <w:t xml:space="preserve"> can be</w:t>
      </w:r>
      <w:r w:rsidRPr="00DF58C6">
        <w:rPr>
          <w:rFonts w:eastAsia="宋体"/>
          <w:sz w:val="21"/>
          <w:szCs w:val="21"/>
          <w:lang w:val="en-US" w:eastAsia="zh-CN"/>
        </w:rPr>
        <w:t xml:space="preserve"> considered as starting point</w:t>
      </w:r>
      <w:r w:rsidR="00A42B6B" w:rsidRPr="00DF58C6">
        <w:rPr>
          <w:rFonts w:eastAsia="宋体"/>
          <w:sz w:val="21"/>
          <w:szCs w:val="21"/>
          <w:lang w:val="en-US" w:eastAsia="zh-CN"/>
        </w:rPr>
        <w:t>:</w:t>
      </w:r>
    </w:p>
    <w:p w14:paraId="202720F2" w14:textId="77777777" w:rsidR="00A42B6B" w:rsidRPr="00DF58C6" w:rsidRDefault="00A42B6B" w:rsidP="00A42B6B">
      <w:pPr>
        <w:pStyle w:val="aff"/>
        <w:numPr>
          <w:ilvl w:val="0"/>
          <w:numId w:val="23"/>
        </w:numPr>
        <w:rPr>
          <w:rFonts w:eastAsia="宋体"/>
          <w:sz w:val="21"/>
          <w:szCs w:val="24"/>
          <w:lang w:eastAsia="zh-CN"/>
        </w:rPr>
      </w:pPr>
      <w:r w:rsidRPr="00DF58C6">
        <w:rPr>
          <w:rFonts w:ascii="Times New Roman" w:eastAsia="宋体" w:hAnsi="Times New Roman"/>
          <w:sz w:val="21"/>
          <w:szCs w:val="24"/>
          <w:lang w:eastAsia="zh-CN"/>
        </w:rPr>
        <w:t>The maximum repetition number is at least 32.</w:t>
      </w:r>
    </w:p>
    <w:p w14:paraId="182798D1" w14:textId="77777777" w:rsidR="00A42B6B" w:rsidRPr="00DF58C6" w:rsidRDefault="00A42B6B" w:rsidP="00A42B6B">
      <w:pPr>
        <w:pStyle w:val="aff"/>
        <w:numPr>
          <w:ilvl w:val="0"/>
          <w:numId w:val="23"/>
        </w:numPr>
        <w:rPr>
          <w:rFonts w:eastAsia="宋体"/>
          <w:sz w:val="21"/>
          <w:szCs w:val="24"/>
          <w:lang w:eastAsia="zh-CN"/>
        </w:rPr>
      </w:pPr>
      <w:r w:rsidRPr="00DF58C6">
        <w:rPr>
          <w:rFonts w:ascii="Times New Roman" w:eastAsia="宋体" w:hAnsi="Times New Roman"/>
          <w:sz w:val="21"/>
          <w:szCs w:val="24"/>
          <w:lang w:eastAsia="zh-CN"/>
        </w:rPr>
        <w:t>Support available slot counting.</w:t>
      </w:r>
    </w:p>
    <w:p w14:paraId="421E468B" w14:textId="77777777" w:rsidR="00A42B6B" w:rsidRPr="00DF58C6" w:rsidRDefault="00A42B6B" w:rsidP="00A42B6B">
      <w:pPr>
        <w:pStyle w:val="aff"/>
        <w:numPr>
          <w:ilvl w:val="0"/>
          <w:numId w:val="23"/>
        </w:numPr>
        <w:rPr>
          <w:rFonts w:eastAsia="宋体"/>
          <w:sz w:val="21"/>
          <w:szCs w:val="24"/>
          <w:lang w:eastAsia="zh-CN"/>
        </w:rPr>
      </w:pPr>
      <w:r w:rsidRPr="00DF58C6">
        <w:rPr>
          <w:rFonts w:ascii="Times New Roman" w:eastAsia="宋体" w:hAnsi="Times New Roman"/>
          <w:sz w:val="21"/>
          <w:szCs w:val="24"/>
          <w:lang w:eastAsia="zh-CN"/>
        </w:rPr>
        <w:t>Support dynamic indication of repetitions.</w:t>
      </w:r>
    </w:p>
    <w:p w14:paraId="1E851A50" w14:textId="77777777" w:rsidR="00A42B6B" w:rsidRPr="00DF58C6" w:rsidRDefault="00A42B6B" w:rsidP="00A42B6B">
      <w:pPr>
        <w:pStyle w:val="aff"/>
        <w:numPr>
          <w:ilvl w:val="0"/>
          <w:numId w:val="23"/>
        </w:numPr>
        <w:rPr>
          <w:rFonts w:eastAsia="宋体"/>
          <w:sz w:val="21"/>
          <w:szCs w:val="24"/>
          <w:lang w:eastAsia="zh-CN"/>
        </w:rPr>
      </w:pPr>
      <w:r w:rsidRPr="00DF58C6">
        <w:rPr>
          <w:rFonts w:ascii="Times New Roman" w:eastAsia="宋体" w:hAnsi="Times New Roman"/>
          <w:sz w:val="21"/>
          <w:szCs w:val="24"/>
          <w:lang w:eastAsia="zh-CN"/>
        </w:rPr>
        <w:t>Support efficient time resource allocation like repetition type B.</w:t>
      </w:r>
    </w:p>
    <w:p w14:paraId="734F4467" w14:textId="77777777" w:rsidR="00A42B6B" w:rsidRDefault="00A42B6B" w:rsidP="00A42B6B">
      <w:pPr>
        <w:keepNext/>
        <w:jc w:val="center"/>
      </w:pPr>
      <w:r>
        <w:rPr>
          <w:rFonts w:eastAsia="PMingLiU"/>
          <w:noProof/>
        </w:rPr>
        <w:drawing>
          <wp:inline distT="0" distB="0" distL="0" distR="0" wp14:anchorId="7BD0CCA2" wp14:editId="14475D36">
            <wp:extent cx="2894744" cy="3441590"/>
            <wp:effectExtent l="0" t="0" r="127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02309" cy="3450584"/>
                    </a:xfrm>
                    <a:prstGeom prst="rect">
                      <a:avLst/>
                    </a:prstGeom>
                    <a:noFill/>
                  </pic:spPr>
                </pic:pic>
              </a:graphicData>
            </a:graphic>
          </wp:inline>
        </w:drawing>
      </w:r>
    </w:p>
    <w:p w14:paraId="43001F59" w14:textId="77777777" w:rsidR="00A42B6B" w:rsidRPr="008F62CC" w:rsidRDefault="00A42B6B" w:rsidP="00A42B6B">
      <w:pPr>
        <w:pStyle w:val="a6"/>
        <w:jc w:val="center"/>
        <w:rPr>
          <w:b w:val="0"/>
          <w:bCs w:val="0"/>
          <w:sz w:val="21"/>
          <w:szCs w:val="21"/>
        </w:rPr>
      </w:pPr>
      <w:r w:rsidRPr="008F62CC">
        <w:rPr>
          <w:b w:val="0"/>
          <w:bCs w:val="0"/>
          <w:sz w:val="21"/>
          <w:szCs w:val="21"/>
        </w:rPr>
        <w:t xml:space="preserve">Figure </w:t>
      </w:r>
      <w:r w:rsidRPr="008F62CC">
        <w:rPr>
          <w:b w:val="0"/>
          <w:bCs w:val="0"/>
          <w:sz w:val="21"/>
          <w:szCs w:val="21"/>
        </w:rPr>
        <w:fldChar w:fldCharType="begin"/>
      </w:r>
      <w:r w:rsidRPr="008F62CC">
        <w:rPr>
          <w:b w:val="0"/>
          <w:bCs w:val="0"/>
          <w:sz w:val="21"/>
          <w:szCs w:val="21"/>
        </w:rPr>
        <w:instrText xml:space="preserve"> SEQ Figure \* ARABIC </w:instrText>
      </w:r>
      <w:r w:rsidRPr="008F62CC">
        <w:rPr>
          <w:b w:val="0"/>
          <w:bCs w:val="0"/>
          <w:sz w:val="21"/>
          <w:szCs w:val="21"/>
        </w:rPr>
        <w:fldChar w:fldCharType="separate"/>
      </w:r>
      <w:r w:rsidRPr="008F62CC">
        <w:rPr>
          <w:b w:val="0"/>
          <w:bCs w:val="0"/>
          <w:noProof/>
          <w:sz w:val="21"/>
          <w:szCs w:val="21"/>
        </w:rPr>
        <w:t>7</w:t>
      </w:r>
      <w:r w:rsidRPr="008F62CC">
        <w:rPr>
          <w:b w:val="0"/>
          <w:bCs w:val="0"/>
          <w:sz w:val="21"/>
          <w:szCs w:val="21"/>
        </w:rPr>
        <w:fldChar w:fldCharType="end"/>
      </w:r>
      <w:r w:rsidRPr="008F62CC">
        <w:rPr>
          <w:b w:val="0"/>
          <w:bCs w:val="0"/>
          <w:sz w:val="21"/>
          <w:szCs w:val="21"/>
        </w:rPr>
        <w:t xml:space="preserve"> Example of unified and sufficient repetition mechanism for PUSCH</w:t>
      </w:r>
    </w:p>
    <w:p w14:paraId="76BF83F4" w14:textId="7C9076C5"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 xml:space="preserve">Proposal </w:t>
      </w:r>
      <w:r w:rsidR="000F2A03">
        <w:rPr>
          <w:rFonts w:eastAsiaTheme="minorEastAsia"/>
          <w:b/>
          <w:bCs/>
          <w:i/>
          <w:iCs/>
          <w:sz w:val="21"/>
          <w:szCs w:val="24"/>
          <w:lang w:eastAsia="zh-CN"/>
        </w:rPr>
        <w:t>9</w:t>
      </w:r>
      <w:r>
        <w:rPr>
          <w:rFonts w:eastAsiaTheme="minorEastAsia"/>
          <w:b/>
          <w:bCs/>
          <w:i/>
          <w:iCs/>
          <w:sz w:val="21"/>
          <w:szCs w:val="24"/>
          <w:lang w:val="en-US" w:eastAsia="zh-CN"/>
        </w:rPr>
        <w:t xml:space="preserve">: In 6GR, </w:t>
      </w:r>
      <w:r w:rsidRPr="00E40A14">
        <w:rPr>
          <w:rFonts w:eastAsiaTheme="minorEastAsia"/>
          <w:b/>
          <w:bCs/>
          <w:i/>
          <w:iCs/>
          <w:sz w:val="21"/>
          <w:szCs w:val="24"/>
          <w:lang w:val="en-US" w:eastAsia="zh-CN"/>
        </w:rPr>
        <w:t xml:space="preserve">unified and </w:t>
      </w:r>
      <w:r w:rsidR="00470076">
        <w:rPr>
          <w:rFonts w:eastAsiaTheme="minorEastAsia"/>
          <w:b/>
          <w:bCs/>
          <w:i/>
          <w:iCs/>
          <w:sz w:val="21"/>
          <w:szCs w:val="24"/>
          <w:lang w:val="en-US" w:eastAsia="zh-CN"/>
        </w:rPr>
        <w:t>native</w:t>
      </w:r>
      <w:r w:rsidR="00470076" w:rsidRPr="00E40A14">
        <w:rPr>
          <w:rFonts w:eastAsiaTheme="minorEastAsia"/>
          <w:b/>
          <w:bCs/>
          <w:i/>
          <w:iCs/>
          <w:sz w:val="21"/>
          <w:szCs w:val="24"/>
          <w:lang w:val="en-US" w:eastAsia="zh-CN"/>
        </w:rPr>
        <w:t xml:space="preserve"> </w:t>
      </w:r>
      <w:r w:rsidRPr="00E40A14">
        <w:rPr>
          <w:rFonts w:eastAsiaTheme="minorEastAsia"/>
          <w:b/>
          <w:bCs/>
          <w:i/>
          <w:iCs/>
          <w:sz w:val="21"/>
          <w:szCs w:val="24"/>
          <w:lang w:val="en-US" w:eastAsia="zh-CN"/>
        </w:rPr>
        <w:t xml:space="preserve">repetition mechanism should be </w:t>
      </w:r>
      <w:r>
        <w:rPr>
          <w:rFonts w:eastAsiaTheme="minorEastAsia"/>
          <w:b/>
          <w:bCs/>
          <w:i/>
          <w:iCs/>
          <w:sz w:val="21"/>
          <w:szCs w:val="24"/>
          <w:lang w:val="en-US" w:eastAsia="zh-CN"/>
        </w:rPr>
        <w:t>pursued. To be specific, following aspects can be considered</w:t>
      </w:r>
      <w:r w:rsidR="00470076">
        <w:rPr>
          <w:rFonts w:eastAsiaTheme="minorEastAsia"/>
          <w:b/>
          <w:bCs/>
          <w:i/>
          <w:iCs/>
          <w:sz w:val="21"/>
          <w:szCs w:val="24"/>
          <w:lang w:val="en-US" w:eastAsia="zh-CN"/>
        </w:rPr>
        <w:t xml:space="preserve"> as starting point</w:t>
      </w:r>
      <w:r>
        <w:rPr>
          <w:rFonts w:eastAsiaTheme="minorEastAsia"/>
          <w:b/>
          <w:bCs/>
          <w:i/>
          <w:iCs/>
          <w:sz w:val="21"/>
          <w:szCs w:val="24"/>
          <w:lang w:val="en-US" w:eastAsia="zh-CN"/>
        </w:rPr>
        <w:t>:</w:t>
      </w:r>
    </w:p>
    <w:p w14:paraId="2C3613B0" w14:textId="77777777" w:rsidR="00A42B6B" w:rsidRPr="00DF58C6" w:rsidRDefault="00A42B6B" w:rsidP="00A42B6B">
      <w:pPr>
        <w:pStyle w:val="aff"/>
        <w:numPr>
          <w:ilvl w:val="0"/>
          <w:numId w:val="23"/>
        </w:numPr>
        <w:rPr>
          <w:rFonts w:eastAsia="宋体"/>
          <w:b/>
          <w:bCs/>
          <w:i/>
          <w:iCs/>
          <w:sz w:val="21"/>
          <w:szCs w:val="24"/>
          <w:lang w:eastAsia="zh-CN"/>
        </w:rPr>
      </w:pPr>
      <w:r w:rsidRPr="00DF58C6">
        <w:rPr>
          <w:rFonts w:ascii="Times New Roman" w:eastAsia="宋体" w:hAnsi="Times New Roman"/>
          <w:b/>
          <w:bCs/>
          <w:i/>
          <w:iCs/>
          <w:sz w:val="21"/>
          <w:szCs w:val="24"/>
          <w:lang w:eastAsia="zh-CN"/>
        </w:rPr>
        <w:t>The maximum repetition number is at least 32.</w:t>
      </w:r>
    </w:p>
    <w:p w14:paraId="319E1E15" w14:textId="77777777" w:rsidR="00A42B6B" w:rsidRPr="00DF58C6" w:rsidRDefault="00A42B6B" w:rsidP="00A42B6B">
      <w:pPr>
        <w:pStyle w:val="aff"/>
        <w:numPr>
          <w:ilvl w:val="0"/>
          <w:numId w:val="23"/>
        </w:numPr>
        <w:rPr>
          <w:rFonts w:eastAsia="宋体"/>
          <w:b/>
          <w:bCs/>
          <w:i/>
          <w:iCs/>
          <w:sz w:val="21"/>
          <w:szCs w:val="24"/>
          <w:lang w:eastAsia="zh-CN"/>
        </w:rPr>
      </w:pPr>
      <w:r w:rsidRPr="00DF58C6">
        <w:rPr>
          <w:rFonts w:ascii="Times New Roman" w:eastAsia="宋体" w:hAnsi="Times New Roman"/>
          <w:b/>
          <w:bCs/>
          <w:i/>
          <w:iCs/>
          <w:sz w:val="21"/>
          <w:szCs w:val="24"/>
          <w:lang w:eastAsia="zh-CN"/>
        </w:rPr>
        <w:t>Support available slot counting.</w:t>
      </w:r>
    </w:p>
    <w:p w14:paraId="19F4C8A0" w14:textId="77777777" w:rsidR="00A42B6B" w:rsidRPr="00DF58C6" w:rsidRDefault="00A42B6B" w:rsidP="00A42B6B">
      <w:pPr>
        <w:pStyle w:val="aff"/>
        <w:numPr>
          <w:ilvl w:val="0"/>
          <w:numId w:val="23"/>
        </w:numPr>
        <w:rPr>
          <w:rFonts w:eastAsia="宋体"/>
          <w:b/>
          <w:bCs/>
          <w:i/>
          <w:iCs/>
          <w:sz w:val="21"/>
          <w:szCs w:val="24"/>
          <w:lang w:eastAsia="zh-CN"/>
        </w:rPr>
      </w:pPr>
      <w:r w:rsidRPr="00DF58C6">
        <w:rPr>
          <w:rFonts w:ascii="Times New Roman" w:eastAsia="宋体" w:hAnsi="Times New Roman"/>
          <w:b/>
          <w:bCs/>
          <w:i/>
          <w:iCs/>
          <w:sz w:val="21"/>
          <w:szCs w:val="24"/>
          <w:lang w:eastAsia="zh-CN"/>
        </w:rPr>
        <w:t>Support dynamic indication of repetitions.</w:t>
      </w:r>
    </w:p>
    <w:p w14:paraId="5EC1500E" w14:textId="77777777" w:rsidR="00A42B6B" w:rsidRPr="00DF58C6" w:rsidRDefault="00A42B6B" w:rsidP="00A42B6B">
      <w:pPr>
        <w:pStyle w:val="aff"/>
        <w:numPr>
          <w:ilvl w:val="0"/>
          <w:numId w:val="23"/>
        </w:numPr>
        <w:rPr>
          <w:rFonts w:eastAsia="宋体"/>
          <w:b/>
          <w:bCs/>
          <w:i/>
          <w:iCs/>
          <w:sz w:val="21"/>
          <w:szCs w:val="24"/>
          <w:lang w:eastAsia="zh-CN"/>
        </w:rPr>
      </w:pPr>
      <w:r w:rsidRPr="00DF58C6">
        <w:rPr>
          <w:rFonts w:ascii="Times New Roman" w:eastAsia="宋体" w:hAnsi="Times New Roman"/>
          <w:b/>
          <w:bCs/>
          <w:i/>
          <w:iCs/>
          <w:sz w:val="21"/>
          <w:szCs w:val="24"/>
          <w:lang w:eastAsia="zh-CN"/>
        </w:rPr>
        <w:t>Support efficient time resource allocation like repetition type B.</w:t>
      </w:r>
    </w:p>
    <w:p w14:paraId="7EAD0178" w14:textId="77777777" w:rsidR="00470076" w:rsidRDefault="00470076" w:rsidP="00A42B6B">
      <w:pPr>
        <w:rPr>
          <w:rFonts w:eastAsiaTheme="minorEastAsia"/>
          <w:lang w:val="en-US" w:eastAsia="zh-CN"/>
        </w:rPr>
      </w:pPr>
    </w:p>
    <w:p w14:paraId="249B9504" w14:textId="4D296198" w:rsidR="003D5F3F" w:rsidRPr="000F2A03" w:rsidRDefault="003D5F3F" w:rsidP="003D5F3F">
      <w:pPr>
        <w:pStyle w:val="a9"/>
        <w:rPr>
          <w:rFonts w:ascii="Times New Roman" w:eastAsiaTheme="minorEastAsia" w:hAnsi="Times New Roman"/>
          <w:color w:val="000000" w:themeColor="text1"/>
          <w:sz w:val="21"/>
          <w:szCs w:val="28"/>
        </w:rPr>
      </w:pPr>
      <w:r w:rsidRPr="000F2A03">
        <w:rPr>
          <w:rFonts w:ascii="Times New Roman" w:eastAsiaTheme="minorEastAsia" w:hAnsi="Times New Roman"/>
          <w:color w:val="000000" w:themeColor="text1"/>
          <w:sz w:val="21"/>
          <w:szCs w:val="28"/>
        </w:rPr>
        <w:t xml:space="preserve">Regarding PDSCH/PUSCH scheduling and transmission, in 5G NR, both slot-based and “mini-slot” based scheduling are specified to satisfy the transmission requirements for </w:t>
      </w:r>
      <w:proofErr w:type="spellStart"/>
      <w:r w:rsidRPr="000F2A03">
        <w:rPr>
          <w:rFonts w:ascii="Times New Roman" w:eastAsiaTheme="minorEastAsia" w:hAnsi="Times New Roman"/>
          <w:color w:val="000000" w:themeColor="text1"/>
          <w:sz w:val="21"/>
          <w:szCs w:val="28"/>
        </w:rPr>
        <w:t>eMBB</w:t>
      </w:r>
      <w:proofErr w:type="spellEnd"/>
      <w:r w:rsidRPr="000F2A03">
        <w:rPr>
          <w:rFonts w:ascii="Times New Roman" w:eastAsiaTheme="minorEastAsia" w:hAnsi="Times New Roman"/>
          <w:color w:val="000000" w:themeColor="text1"/>
          <w:sz w:val="21"/>
          <w:szCs w:val="28"/>
        </w:rPr>
        <w:t xml:space="preserve"> and URLLC service</w:t>
      </w:r>
      <w:r w:rsidRPr="000F2A03">
        <w:rPr>
          <w:rFonts w:ascii="Times New Roman" w:eastAsiaTheme="minorEastAsia" w:hAnsi="Times New Roman"/>
          <w:color w:val="000000" w:themeColor="text1"/>
          <w:sz w:val="21"/>
          <w:szCs w:val="28"/>
          <w:lang w:eastAsia="zh-CN"/>
        </w:rPr>
        <w:t>s</w:t>
      </w:r>
      <w:r w:rsidRPr="000F2A03">
        <w:rPr>
          <w:rFonts w:ascii="Times New Roman" w:eastAsiaTheme="minorEastAsia" w:hAnsi="Times New Roman"/>
          <w:color w:val="000000" w:themeColor="text1"/>
          <w:sz w:val="21"/>
          <w:szCs w:val="28"/>
        </w:rPr>
        <w:t xml:space="preserve">, respectively. In detail, PDSCH mapping type A and PUSCH mapping type A </w:t>
      </w:r>
      <w:r w:rsidRPr="000F2A03">
        <w:rPr>
          <w:rFonts w:ascii="Times New Roman" w:eastAsiaTheme="minorEastAsia" w:hAnsi="Times New Roman"/>
          <w:color w:val="000000" w:themeColor="text1"/>
          <w:sz w:val="21"/>
          <w:szCs w:val="28"/>
          <w:lang w:eastAsia="zh-CN"/>
        </w:rPr>
        <w:t xml:space="preserve">are mainly designed for </w:t>
      </w:r>
      <w:proofErr w:type="spellStart"/>
      <w:r w:rsidRPr="000F2A03">
        <w:rPr>
          <w:rFonts w:ascii="Times New Roman" w:eastAsiaTheme="minorEastAsia" w:hAnsi="Times New Roman"/>
          <w:color w:val="000000" w:themeColor="text1"/>
          <w:sz w:val="21"/>
          <w:szCs w:val="28"/>
        </w:rPr>
        <w:t>eMBB</w:t>
      </w:r>
      <w:proofErr w:type="spellEnd"/>
      <w:r w:rsidRPr="000F2A03">
        <w:rPr>
          <w:rFonts w:ascii="Times New Roman" w:eastAsiaTheme="minorEastAsia" w:hAnsi="Times New Roman"/>
          <w:color w:val="000000" w:themeColor="text1"/>
          <w:sz w:val="21"/>
          <w:szCs w:val="28"/>
        </w:rPr>
        <w:t xml:space="preserve"> service </w:t>
      </w:r>
      <w:r w:rsidRPr="000F2A03">
        <w:rPr>
          <w:rFonts w:ascii="Times New Roman" w:eastAsiaTheme="minorEastAsia" w:hAnsi="Times New Roman"/>
          <w:color w:val="000000" w:themeColor="text1"/>
          <w:sz w:val="21"/>
          <w:szCs w:val="28"/>
          <w:lang w:eastAsia="zh-CN"/>
        </w:rPr>
        <w:t xml:space="preserve">by </w:t>
      </w:r>
      <w:r w:rsidRPr="000F2A03">
        <w:rPr>
          <w:rFonts w:ascii="Times New Roman" w:eastAsiaTheme="minorEastAsia" w:hAnsi="Times New Roman"/>
          <w:color w:val="000000" w:themeColor="text1"/>
          <w:sz w:val="21"/>
          <w:szCs w:val="28"/>
        </w:rPr>
        <w:t>slot-based scheduling, while PDSCH mapping type B and PUSCH mapping type B are mainly designed for URLLC service</w:t>
      </w:r>
      <w:r w:rsidRPr="000F2A03">
        <w:rPr>
          <w:rFonts w:ascii="Times New Roman" w:eastAsiaTheme="minorEastAsia" w:hAnsi="Times New Roman"/>
          <w:color w:val="000000" w:themeColor="text1"/>
          <w:sz w:val="21"/>
          <w:szCs w:val="28"/>
          <w:lang w:eastAsia="zh-CN"/>
        </w:rPr>
        <w:t xml:space="preserve"> by</w:t>
      </w:r>
      <w:r w:rsidRPr="000F2A03">
        <w:rPr>
          <w:rFonts w:ascii="Times New Roman" w:eastAsiaTheme="minorEastAsia" w:hAnsi="Times New Roman"/>
          <w:color w:val="000000" w:themeColor="text1"/>
          <w:sz w:val="21"/>
          <w:szCs w:val="28"/>
        </w:rPr>
        <w:t xml:space="preserve"> mini-slot based scheduling. The detailed description </w:t>
      </w:r>
      <w:r w:rsidR="000F2A03">
        <w:rPr>
          <w:rFonts w:ascii="Times New Roman" w:eastAsiaTheme="minorEastAsia" w:hAnsi="Times New Roman" w:hint="eastAsia"/>
          <w:color w:val="000000" w:themeColor="text1"/>
          <w:sz w:val="21"/>
          <w:szCs w:val="28"/>
          <w:lang w:eastAsia="zh-CN"/>
        </w:rPr>
        <w:t>is</w:t>
      </w:r>
      <w:r w:rsidR="000F2A03">
        <w:rPr>
          <w:rFonts w:ascii="Times New Roman" w:eastAsiaTheme="minorEastAsia" w:hAnsi="Times New Roman"/>
          <w:color w:val="000000" w:themeColor="text1"/>
          <w:sz w:val="21"/>
          <w:szCs w:val="28"/>
          <w:lang w:eastAsia="zh-CN"/>
        </w:rPr>
        <w:t xml:space="preserve"> </w:t>
      </w:r>
      <w:r w:rsidRPr="000F2A03">
        <w:rPr>
          <w:rFonts w:ascii="Times New Roman" w:eastAsiaTheme="minorEastAsia" w:hAnsi="Times New Roman"/>
          <w:color w:val="000000" w:themeColor="text1"/>
          <w:sz w:val="21"/>
          <w:szCs w:val="28"/>
          <w:lang w:eastAsia="zh-CN"/>
        </w:rPr>
        <w:t>listed</w:t>
      </w:r>
      <w:r w:rsidRPr="000F2A03">
        <w:rPr>
          <w:rFonts w:ascii="Times New Roman" w:eastAsiaTheme="minorEastAsia" w:hAnsi="Times New Roman"/>
          <w:color w:val="000000" w:themeColor="text1"/>
          <w:sz w:val="21"/>
          <w:szCs w:val="28"/>
        </w:rPr>
        <w:t xml:space="preserve"> in TS38.214. It’s worth noting that both slot-based scheduling and mini-slot based scheduling are confined within one slot and can’t across slot boundary.</w:t>
      </w:r>
      <w:r w:rsidR="000F2A03">
        <w:rPr>
          <w:rFonts w:ascii="Times New Roman" w:eastAsiaTheme="minorEastAsia" w:hAnsi="Times New Roman"/>
          <w:color w:val="000000" w:themeColor="text1"/>
          <w:sz w:val="21"/>
          <w:szCs w:val="28"/>
        </w:rPr>
        <w:t xml:space="preserve"> </w:t>
      </w:r>
    </w:p>
    <w:p w14:paraId="7FB07FE8" w14:textId="4791F223" w:rsidR="003D5F3F" w:rsidRPr="000F2A03" w:rsidRDefault="003D5F3F" w:rsidP="003D5F3F">
      <w:pPr>
        <w:pStyle w:val="a9"/>
        <w:rPr>
          <w:rFonts w:ascii="Times New Roman" w:eastAsiaTheme="minorEastAsia" w:hAnsi="Times New Roman"/>
          <w:color w:val="000000" w:themeColor="text1"/>
          <w:sz w:val="21"/>
          <w:szCs w:val="28"/>
        </w:rPr>
      </w:pPr>
      <w:r w:rsidRPr="000F2A03">
        <w:rPr>
          <w:rFonts w:ascii="Times New Roman" w:eastAsiaTheme="minorEastAsia" w:hAnsi="Times New Roman"/>
          <w:color w:val="000000" w:themeColor="text1"/>
          <w:sz w:val="21"/>
          <w:szCs w:val="28"/>
        </w:rPr>
        <w:t>For uplink coverage enhancement, Transport Block over Multiple Slots (</w:t>
      </w:r>
      <w:proofErr w:type="spellStart"/>
      <w:r w:rsidRPr="000F2A03">
        <w:rPr>
          <w:rFonts w:ascii="Times New Roman" w:eastAsiaTheme="minorEastAsia" w:hAnsi="Times New Roman"/>
          <w:color w:val="000000" w:themeColor="text1"/>
          <w:sz w:val="21"/>
          <w:szCs w:val="28"/>
        </w:rPr>
        <w:t>TBoMS</w:t>
      </w:r>
      <w:proofErr w:type="spellEnd"/>
      <w:r w:rsidRPr="000F2A03">
        <w:rPr>
          <w:rFonts w:ascii="Times New Roman" w:eastAsiaTheme="minorEastAsia" w:hAnsi="Times New Roman"/>
          <w:color w:val="000000" w:themeColor="text1"/>
          <w:sz w:val="21"/>
          <w:szCs w:val="28"/>
        </w:rPr>
        <w:t>) is introduced in NR Rel-1</w:t>
      </w:r>
      <w:r w:rsidR="000F2A03">
        <w:rPr>
          <w:rFonts w:ascii="Times New Roman" w:eastAsiaTheme="minorEastAsia" w:hAnsi="Times New Roman"/>
          <w:color w:val="000000" w:themeColor="text1"/>
          <w:sz w:val="21"/>
          <w:szCs w:val="28"/>
        </w:rPr>
        <w:t>7</w:t>
      </w:r>
      <w:r w:rsidRPr="000F2A03">
        <w:rPr>
          <w:rFonts w:ascii="Times New Roman" w:eastAsiaTheme="minorEastAsia" w:hAnsi="Times New Roman"/>
          <w:color w:val="000000" w:themeColor="text1"/>
          <w:sz w:val="21"/>
          <w:szCs w:val="28"/>
        </w:rPr>
        <w:t xml:space="preserve"> for PUSCH transmission. This feature permits a single transport block (TB) to span multiple slots. However, the same time-domain resource allocation is applied in each slot for </w:t>
      </w:r>
      <w:proofErr w:type="spellStart"/>
      <w:r w:rsidRPr="000F2A03">
        <w:rPr>
          <w:rFonts w:ascii="Times New Roman" w:eastAsiaTheme="minorEastAsia" w:hAnsi="Times New Roman"/>
          <w:color w:val="000000" w:themeColor="text1"/>
          <w:sz w:val="21"/>
          <w:szCs w:val="28"/>
        </w:rPr>
        <w:t>TBoMS</w:t>
      </w:r>
      <w:proofErr w:type="spellEnd"/>
      <w:r w:rsidRPr="000F2A03">
        <w:rPr>
          <w:rFonts w:ascii="Times New Roman" w:eastAsiaTheme="minorEastAsia" w:hAnsi="Times New Roman"/>
          <w:color w:val="000000" w:themeColor="text1"/>
          <w:sz w:val="21"/>
          <w:szCs w:val="28"/>
        </w:rPr>
        <w:t xml:space="preserve"> due to the restriction at the initial stage of NR which </w:t>
      </w:r>
      <w:r w:rsidRPr="000F2A03">
        <w:rPr>
          <w:rFonts w:ascii="Times New Roman" w:eastAsiaTheme="minorEastAsia" w:hAnsi="Times New Roman"/>
          <w:color w:val="000000" w:themeColor="text1"/>
          <w:sz w:val="21"/>
          <w:szCs w:val="28"/>
        </w:rPr>
        <w:lastRenderedPageBreak/>
        <w:t xml:space="preserve">prohibits a PUSCH transmission across slot boundary. In addition, since </w:t>
      </w:r>
      <w:proofErr w:type="spellStart"/>
      <w:r w:rsidRPr="000F2A03">
        <w:rPr>
          <w:rFonts w:ascii="Times New Roman" w:eastAsiaTheme="minorEastAsia" w:hAnsi="Times New Roman"/>
          <w:color w:val="000000" w:themeColor="text1"/>
          <w:sz w:val="21"/>
          <w:szCs w:val="28"/>
        </w:rPr>
        <w:t>TBoMS</w:t>
      </w:r>
      <w:proofErr w:type="spellEnd"/>
      <w:r w:rsidRPr="000F2A03">
        <w:rPr>
          <w:rFonts w:ascii="Times New Roman" w:eastAsiaTheme="minorEastAsia" w:hAnsi="Times New Roman"/>
          <w:color w:val="000000" w:themeColor="text1"/>
          <w:sz w:val="21"/>
          <w:szCs w:val="28"/>
        </w:rPr>
        <w:t xml:space="preserve"> is mainly designed for UL coverage enhancement, it is only applied to PUSCH transmission and limited to a single transmission layer. Hence, the flexibility for </w:t>
      </w:r>
      <w:proofErr w:type="spellStart"/>
      <w:r w:rsidRPr="000F2A03">
        <w:rPr>
          <w:rFonts w:ascii="Times New Roman" w:eastAsiaTheme="minorEastAsia" w:hAnsi="Times New Roman"/>
          <w:color w:val="000000" w:themeColor="text1"/>
          <w:sz w:val="21"/>
          <w:szCs w:val="28"/>
        </w:rPr>
        <w:t>TBoMS</w:t>
      </w:r>
      <w:proofErr w:type="spellEnd"/>
      <w:r w:rsidRPr="000F2A03">
        <w:rPr>
          <w:rFonts w:ascii="Times New Roman" w:eastAsiaTheme="minorEastAsia" w:hAnsi="Times New Roman"/>
          <w:color w:val="000000" w:themeColor="text1"/>
          <w:sz w:val="21"/>
          <w:szCs w:val="28"/>
        </w:rPr>
        <w:t xml:space="preserve"> application is limited.</w:t>
      </w:r>
    </w:p>
    <w:p w14:paraId="3127F619" w14:textId="77777777" w:rsidR="003D5F3F" w:rsidRPr="000F2A03" w:rsidRDefault="003D5F3F" w:rsidP="003D5F3F">
      <w:pPr>
        <w:pStyle w:val="a9"/>
        <w:rPr>
          <w:rFonts w:ascii="Times New Roman" w:eastAsiaTheme="minorEastAsia" w:hAnsi="Times New Roman"/>
          <w:color w:val="000000" w:themeColor="text1"/>
          <w:sz w:val="21"/>
          <w:szCs w:val="28"/>
          <w:lang w:eastAsia="zh-CN"/>
        </w:rPr>
      </w:pPr>
      <w:r w:rsidRPr="000F2A03">
        <w:rPr>
          <w:rFonts w:ascii="Times New Roman" w:eastAsiaTheme="minorEastAsia" w:hAnsi="Times New Roman"/>
          <w:color w:val="000000" w:themeColor="text1"/>
          <w:sz w:val="21"/>
          <w:szCs w:val="28"/>
        </w:rPr>
        <w:t xml:space="preserve">Hence, for 6GR, a flexible scheduling to allow a PDSCH or PUSCH transmission with a duration of more than 14 symbols and starting or ending at any symbol of a slot should be </w:t>
      </w:r>
      <w:r w:rsidRPr="000F2A03">
        <w:rPr>
          <w:rFonts w:ascii="Times New Roman" w:eastAsiaTheme="minorEastAsia" w:hAnsi="Times New Roman"/>
          <w:color w:val="000000" w:themeColor="text1"/>
          <w:sz w:val="21"/>
          <w:szCs w:val="28"/>
          <w:lang w:eastAsia="zh-CN"/>
        </w:rPr>
        <w:t>studied</w:t>
      </w:r>
      <w:r w:rsidRPr="000F2A03">
        <w:rPr>
          <w:rFonts w:ascii="Times New Roman" w:eastAsiaTheme="minorEastAsia" w:hAnsi="Times New Roman"/>
          <w:color w:val="000000" w:themeColor="text1"/>
          <w:sz w:val="21"/>
          <w:szCs w:val="28"/>
        </w:rPr>
        <w:t>, which can not only reduce associated PDCCH and DMRS overheads but also improve the downlink or uplink throughput.</w:t>
      </w:r>
      <w:r w:rsidRPr="000F2A03">
        <w:rPr>
          <w:rFonts w:ascii="Times New Roman" w:eastAsiaTheme="minorEastAsia" w:hAnsi="Times New Roman"/>
          <w:color w:val="000000" w:themeColor="text1"/>
          <w:sz w:val="21"/>
          <w:szCs w:val="28"/>
          <w:lang w:eastAsia="zh-CN"/>
        </w:rPr>
        <w:t xml:space="preserve"> This is especially true for the case when the limited uplink symbols in the special slot can be aggregated with the immediately following uplink slot for a cross-slot PUSCH transmission, and for the case when the limited downlink symbols in the special slot can be aggregated with immediately preceding downlink slot for a cross-slot PDSCH transmission.</w:t>
      </w:r>
    </w:p>
    <w:p w14:paraId="39291030" w14:textId="1C2B46B1" w:rsidR="00A42B6B" w:rsidRPr="00DF58C6" w:rsidRDefault="00A42B6B" w:rsidP="00A42B6B">
      <w:pPr>
        <w:rPr>
          <w:rFonts w:eastAsiaTheme="minorEastAsia"/>
          <w:sz w:val="21"/>
          <w:szCs w:val="21"/>
          <w:lang w:val="en-US" w:eastAsia="zh-CN"/>
        </w:rPr>
      </w:pPr>
      <w:r w:rsidRPr="00DF58C6">
        <w:rPr>
          <w:rFonts w:eastAsiaTheme="minorEastAsia"/>
          <w:sz w:val="21"/>
          <w:szCs w:val="21"/>
          <w:lang w:val="en-US" w:eastAsia="zh-CN"/>
        </w:rPr>
        <w:t xml:space="preserve">In 5G system, </w:t>
      </w:r>
      <w:r w:rsidR="00470076" w:rsidRPr="00DF58C6">
        <w:rPr>
          <w:rFonts w:eastAsiaTheme="minorEastAsia"/>
          <w:sz w:val="21"/>
          <w:szCs w:val="21"/>
          <w:lang w:val="en-US" w:eastAsia="zh-CN"/>
        </w:rPr>
        <w:t xml:space="preserve">single </w:t>
      </w:r>
      <w:r w:rsidRPr="00DF58C6">
        <w:rPr>
          <w:rFonts w:eastAsiaTheme="minorEastAsia"/>
          <w:sz w:val="21"/>
          <w:szCs w:val="21"/>
          <w:lang w:val="en-US" w:eastAsia="zh-CN"/>
        </w:rPr>
        <w:t>PDSCH</w:t>
      </w:r>
      <w:r w:rsidR="00470076" w:rsidRPr="00DF58C6">
        <w:rPr>
          <w:rFonts w:eastAsiaTheme="minorEastAsia"/>
          <w:sz w:val="21"/>
          <w:szCs w:val="21"/>
          <w:lang w:val="en-US" w:eastAsia="zh-CN"/>
        </w:rPr>
        <w:t xml:space="preserve"> cannot be transmitted across </w:t>
      </w:r>
      <w:r w:rsidR="00E06CF9" w:rsidRPr="00DF58C6">
        <w:rPr>
          <w:rFonts w:eastAsiaTheme="minorEastAsia"/>
          <w:sz w:val="21"/>
          <w:szCs w:val="21"/>
          <w:lang w:val="en-US" w:eastAsia="zh-CN"/>
        </w:rPr>
        <w:t>slot boundary</w:t>
      </w:r>
      <w:r w:rsidRPr="00DF58C6">
        <w:rPr>
          <w:rFonts w:eastAsiaTheme="minorEastAsia"/>
          <w:sz w:val="21"/>
          <w:szCs w:val="21"/>
          <w:lang w:val="en-US" w:eastAsia="zh-CN"/>
        </w:rPr>
        <w:t xml:space="preserve">. For PUSCH, if one TB </w:t>
      </w:r>
      <w:r w:rsidR="00470076" w:rsidRPr="00DF58C6">
        <w:rPr>
          <w:rFonts w:eastAsiaTheme="minorEastAsia"/>
          <w:sz w:val="21"/>
          <w:szCs w:val="21"/>
          <w:lang w:val="en-US" w:eastAsia="zh-CN"/>
        </w:rPr>
        <w:t>is transmitted across</w:t>
      </w:r>
      <w:r w:rsidRPr="00DF58C6">
        <w:rPr>
          <w:rFonts w:eastAsiaTheme="minorEastAsia"/>
          <w:sz w:val="21"/>
          <w:szCs w:val="21"/>
          <w:lang w:val="en-US" w:eastAsia="zh-CN"/>
        </w:rPr>
        <w:t xml:space="preserve"> several slots, it has to </w:t>
      </w:r>
      <w:r w:rsidR="00470076" w:rsidRPr="00DF58C6">
        <w:rPr>
          <w:rFonts w:eastAsiaTheme="minorEastAsia"/>
          <w:sz w:val="21"/>
          <w:szCs w:val="21"/>
          <w:lang w:val="en-US" w:eastAsia="zh-CN"/>
        </w:rPr>
        <w:t xml:space="preserve">be </w:t>
      </w:r>
      <w:r w:rsidRPr="00DF58C6">
        <w:rPr>
          <w:rFonts w:eastAsiaTheme="minorEastAsia"/>
          <w:sz w:val="21"/>
          <w:szCs w:val="21"/>
          <w:lang w:val="en-US" w:eastAsia="zh-CN"/>
        </w:rPr>
        <w:t xml:space="preserve">split into several segmentations by the slot boundary. </w:t>
      </w:r>
      <w:r w:rsidR="00470076" w:rsidRPr="00DF58C6">
        <w:rPr>
          <w:rFonts w:eastAsiaTheme="minorEastAsia"/>
          <w:sz w:val="21"/>
          <w:szCs w:val="21"/>
          <w:lang w:val="en-US" w:eastAsia="zh-CN"/>
        </w:rPr>
        <w:t xml:space="preserve">In the other words, </w:t>
      </w:r>
      <w:r w:rsidRPr="00DF58C6">
        <w:rPr>
          <w:rFonts w:eastAsiaTheme="minorEastAsia"/>
          <w:sz w:val="21"/>
          <w:szCs w:val="21"/>
          <w:lang w:val="en-US" w:eastAsia="zh-CN"/>
        </w:rPr>
        <w:t xml:space="preserve">L </w:t>
      </w:r>
      <w:r w:rsidR="00470076" w:rsidRPr="00DF58C6">
        <w:rPr>
          <w:rFonts w:eastAsiaTheme="minorEastAsia"/>
          <w:sz w:val="21"/>
          <w:szCs w:val="21"/>
          <w:lang w:val="en-US" w:eastAsia="zh-CN"/>
        </w:rPr>
        <w:t>value for time domain resource allocation cannot</w:t>
      </w:r>
      <w:r w:rsidRPr="00DF58C6">
        <w:rPr>
          <w:rFonts w:eastAsiaTheme="minorEastAsia"/>
          <w:sz w:val="21"/>
          <w:szCs w:val="21"/>
          <w:lang w:val="en-US" w:eastAsia="zh-CN"/>
        </w:rPr>
        <w:t xml:space="preserve"> exceed 14 for both PDSCH and PUSCH. </w:t>
      </w:r>
      <w:r w:rsidR="00470076" w:rsidRPr="00DF58C6">
        <w:rPr>
          <w:rFonts w:eastAsiaTheme="minorEastAsia"/>
          <w:sz w:val="21"/>
          <w:szCs w:val="21"/>
          <w:lang w:val="en-US" w:eastAsia="zh-CN"/>
        </w:rPr>
        <w:t xml:space="preserve"> Considering scheduling restrictions and complicated mechanisms to sustain L&lt;=14, a straightforward enhancement is to allow L&gt;14. Accordingly</w:t>
      </w:r>
      <w:r w:rsidRPr="00DF58C6">
        <w:rPr>
          <w:rFonts w:eastAsiaTheme="minorEastAsia"/>
          <w:sz w:val="21"/>
          <w:szCs w:val="21"/>
          <w:lang w:val="en-US" w:eastAsia="zh-CN"/>
        </w:rPr>
        <w:t xml:space="preserve">, larger transmission block size can be </w:t>
      </w:r>
      <w:r w:rsidR="00470076" w:rsidRPr="00DF58C6">
        <w:rPr>
          <w:rFonts w:eastAsiaTheme="minorEastAsia"/>
          <w:sz w:val="21"/>
          <w:szCs w:val="21"/>
          <w:lang w:val="en-US" w:eastAsia="zh-CN"/>
        </w:rPr>
        <w:t>for higher</w:t>
      </w:r>
      <w:r w:rsidRPr="00DF58C6">
        <w:rPr>
          <w:rFonts w:eastAsiaTheme="minorEastAsia"/>
          <w:sz w:val="21"/>
          <w:szCs w:val="21"/>
          <w:lang w:val="en-US" w:eastAsia="zh-CN"/>
        </w:rPr>
        <w:t xml:space="preserve"> data rate</w:t>
      </w:r>
      <w:r w:rsidR="00470076" w:rsidRPr="00DF58C6">
        <w:rPr>
          <w:rFonts w:eastAsiaTheme="minorEastAsia"/>
          <w:sz w:val="21"/>
          <w:szCs w:val="21"/>
          <w:lang w:val="en-US" w:eastAsia="zh-CN"/>
        </w:rPr>
        <w:t xml:space="preserve"> and scheduling flexibility can be largely improved</w:t>
      </w:r>
      <w:r w:rsidRPr="00DF58C6">
        <w:rPr>
          <w:rFonts w:eastAsiaTheme="minorEastAsia"/>
          <w:sz w:val="21"/>
          <w:szCs w:val="21"/>
          <w:lang w:val="en-US" w:eastAsia="zh-CN"/>
        </w:rPr>
        <w:t xml:space="preserve">. </w:t>
      </w:r>
      <w:r w:rsidR="00470076" w:rsidRPr="00DF58C6">
        <w:rPr>
          <w:rFonts w:eastAsiaTheme="minorEastAsia"/>
          <w:sz w:val="21"/>
          <w:szCs w:val="21"/>
          <w:lang w:val="en-US" w:eastAsia="zh-CN"/>
        </w:rPr>
        <w:t>In addition</w:t>
      </w:r>
      <w:r w:rsidRPr="00DF58C6">
        <w:rPr>
          <w:rFonts w:eastAsiaTheme="minorEastAsia"/>
          <w:sz w:val="21"/>
          <w:szCs w:val="21"/>
          <w:lang w:val="en-US" w:eastAsia="zh-CN"/>
        </w:rPr>
        <w:t xml:space="preserve">, </w:t>
      </w:r>
      <w:r w:rsidR="00470076" w:rsidRPr="00DF58C6">
        <w:rPr>
          <w:rFonts w:eastAsiaTheme="minorEastAsia"/>
          <w:sz w:val="21"/>
          <w:szCs w:val="21"/>
          <w:lang w:val="en-US" w:eastAsia="zh-CN"/>
        </w:rPr>
        <w:t xml:space="preserve">it is also helpful to reduce DMRS overhead if </w:t>
      </w:r>
      <w:r w:rsidR="00404545" w:rsidRPr="00DF58C6">
        <w:rPr>
          <w:rFonts w:eastAsiaTheme="minorEastAsia"/>
          <w:sz w:val="21"/>
          <w:szCs w:val="21"/>
          <w:lang w:val="en-US" w:eastAsia="zh-CN"/>
        </w:rPr>
        <w:t>DMRS density in time domain can be cut down by leveraging a longer PXSCH duration.</w:t>
      </w:r>
      <w:r w:rsidRPr="00DF58C6">
        <w:rPr>
          <w:rFonts w:eastAsiaTheme="minorEastAsia"/>
          <w:sz w:val="21"/>
          <w:szCs w:val="21"/>
          <w:lang w:val="en-US" w:eastAsia="zh-CN"/>
        </w:rPr>
        <w:t xml:space="preserve"> </w:t>
      </w:r>
    </w:p>
    <w:p w14:paraId="6FB9E567" w14:textId="77777777" w:rsidR="00404545" w:rsidRPr="003D5F3F" w:rsidRDefault="00404545" w:rsidP="00A42B6B">
      <w:pPr>
        <w:rPr>
          <w:rFonts w:eastAsiaTheme="minorEastAsia"/>
          <w:lang w:val="en-US" w:eastAsia="zh-CN"/>
        </w:rPr>
      </w:pPr>
    </w:p>
    <w:p w14:paraId="775ED8E0" w14:textId="0F8886B4" w:rsidR="00A42B6B" w:rsidRDefault="00A42B6B" w:rsidP="00A42B6B">
      <w:pPr>
        <w:rPr>
          <w:rFonts w:eastAsiaTheme="minorEastAsia"/>
          <w:sz w:val="21"/>
          <w:szCs w:val="21"/>
          <w:lang w:val="en-US" w:eastAsia="zh-CN"/>
        </w:rPr>
      </w:pPr>
      <w:r w:rsidRPr="00DF58C6">
        <w:rPr>
          <w:rFonts w:eastAsiaTheme="minorEastAsia"/>
          <w:sz w:val="21"/>
          <w:szCs w:val="21"/>
          <w:lang w:val="en-US" w:eastAsia="zh-CN"/>
        </w:rPr>
        <w:t>Based on the aforementioned analysis, we have following proposal:</w:t>
      </w:r>
    </w:p>
    <w:p w14:paraId="03A46EE0" w14:textId="77777777" w:rsidR="00DF58C6" w:rsidRPr="00DF58C6" w:rsidRDefault="00DF58C6" w:rsidP="00A42B6B">
      <w:pPr>
        <w:rPr>
          <w:rFonts w:eastAsiaTheme="minorEastAsia"/>
          <w:sz w:val="21"/>
          <w:szCs w:val="21"/>
          <w:lang w:val="en-US" w:eastAsia="zh-CN"/>
        </w:rPr>
      </w:pPr>
    </w:p>
    <w:p w14:paraId="0CB3089B" w14:textId="46B997D1"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 xml:space="preserve">Proposal </w:t>
      </w:r>
      <w:r w:rsidR="000F2A03">
        <w:rPr>
          <w:rFonts w:eastAsiaTheme="minorEastAsia"/>
          <w:b/>
          <w:bCs/>
          <w:i/>
          <w:iCs/>
          <w:sz w:val="21"/>
          <w:szCs w:val="24"/>
          <w:lang w:eastAsia="zh-CN"/>
        </w:rPr>
        <w:t>10</w:t>
      </w:r>
      <w:r>
        <w:rPr>
          <w:rFonts w:eastAsiaTheme="minorEastAsia"/>
          <w:b/>
          <w:bCs/>
          <w:i/>
          <w:iCs/>
          <w:sz w:val="21"/>
          <w:szCs w:val="24"/>
          <w:lang w:val="en-US" w:eastAsia="zh-CN"/>
        </w:rPr>
        <w:t xml:space="preserve">: Study </w:t>
      </w:r>
      <w:r w:rsidR="003D5F3F">
        <w:rPr>
          <w:rFonts w:eastAsiaTheme="minorEastAsia" w:hint="eastAsia"/>
          <w:b/>
          <w:bCs/>
          <w:i/>
          <w:iCs/>
          <w:sz w:val="21"/>
          <w:szCs w:val="24"/>
          <w:lang w:val="en-US" w:eastAsia="zh-CN"/>
        </w:rPr>
        <w:t xml:space="preserve">cross-slot PXSCH transmission with </w:t>
      </w:r>
      <w:r>
        <w:rPr>
          <w:rFonts w:eastAsiaTheme="minorEastAsia"/>
          <w:b/>
          <w:bCs/>
          <w:i/>
          <w:iCs/>
          <w:sz w:val="21"/>
          <w:szCs w:val="24"/>
          <w:lang w:val="en-US" w:eastAsia="zh-CN"/>
        </w:rPr>
        <w:t>L&gt;14 for time domain resource allocation</w:t>
      </w:r>
      <w:r w:rsidR="00404545">
        <w:rPr>
          <w:rFonts w:eastAsiaTheme="minorEastAsia"/>
          <w:b/>
          <w:bCs/>
          <w:i/>
          <w:iCs/>
          <w:sz w:val="21"/>
          <w:szCs w:val="24"/>
          <w:lang w:val="en-US" w:eastAsia="zh-CN"/>
        </w:rPr>
        <w:t xml:space="preserve"> </w:t>
      </w:r>
      <w:r>
        <w:rPr>
          <w:rFonts w:eastAsiaTheme="minorEastAsia"/>
          <w:b/>
          <w:bCs/>
          <w:i/>
          <w:iCs/>
          <w:sz w:val="21"/>
          <w:szCs w:val="24"/>
          <w:lang w:val="en-US" w:eastAsia="zh-CN"/>
        </w:rPr>
        <w:t>in 6G</w:t>
      </w:r>
      <w:r w:rsidR="000F2A03">
        <w:rPr>
          <w:rFonts w:eastAsiaTheme="minorEastAsia"/>
          <w:b/>
          <w:bCs/>
          <w:i/>
          <w:iCs/>
          <w:sz w:val="21"/>
          <w:szCs w:val="24"/>
          <w:lang w:val="en-US" w:eastAsia="zh-CN"/>
        </w:rPr>
        <w:t>R</w:t>
      </w:r>
      <w:r>
        <w:rPr>
          <w:rFonts w:eastAsiaTheme="minorEastAsia"/>
          <w:b/>
          <w:bCs/>
          <w:i/>
          <w:iCs/>
          <w:sz w:val="21"/>
          <w:szCs w:val="24"/>
          <w:lang w:val="en-US" w:eastAsia="zh-CN"/>
        </w:rPr>
        <w:t>.</w:t>
      </w:r>
    </w:p>
    <w:p w14:paraId="5524F99C" w14:textId="5902111B" w:rsidR="0068034F" w:rsidRDefault="000F2A03">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br w:type="page"/>
      </w:r>
      <w:r w:rsidR="00C54796">
        <w:rPr>
          <w:rFonts w:eastAsia="Batang" w:cs="Times New Roman"/>
          <w:b/>
          <w:bCs/>
          <w:kern w:val="32"/>
          <w:sz w:val="32"/>
          <w:szCs w:val="32"/>
          <w:lang w:val="en-GB"/>
        </w:rPr>
        <w:lastRenderedPageBreak/>
        <w:t>Conclusions</w:t>
      </w:r>
    </w:p>
    <w:p w14:paraId="0688B835" w14:textId="77777777" w:rsidR="0068034F" w:rsidRDefault="00C54796">
      <w:pPr>
        <w:pStyle w:val="3GPPNormalText"/>
        <w:rPr>
          <w:sz w:val="21"/>
          <w:szCs w:val="21"/>
          <w:lang w:val="en-GB" w:eastAsia="zh-CN"/>
        </w:rPr>
      </w:pPr>
      <w:r>
        <w:rPr>
          <w:sz w:val="21"/>
          <w:szCs w:val="21"/>
          <w:lang w:val="en-GB" w:eastAsia="zh-CN"/>
        </w:rPr>
        <w:t>In this contribution, we discuss high level principles for 6GR energy efficiency and specific thinking on energy saving mechanisms for UE and network respectively. Accordingly, we have the following observations and proposals:</w:t>
      </w:r>
    </w:p>
    <w:p w14:paraId="77AB8B1C" w14:textId="245A23BA" w:rsidR="0068034F" w:rsidRDefault="00C54796">
      <w:pPr>
        <w:pStyle w:val="3GPPNormalText"/>
        <w:rPr>
          <w:sz w:val="21"/>
          <w:szCs w:val="21"/>
          <w:u w:val="single"/>
          <w:lang w:val="en-GB" w:eastAsia="zh-CN"/>
        </w:rPr>
      </w:pPr>
      <w:r w:rsidRPr="00430B97">
        <w:rPr>
          <w:sz w:val="21"/>
          <w:szCs w:val="21"/>
          <w:u w:val="single"/>
          <w:lang w:val="en-GB" w:eastAsia="zh-CN"/>
        </w:rPr>
        <w:t>Observations</w:t>
      </w:r>
    </w:p>
    <w:p w14:paraId="653604A6"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1</w:t>
      </w:r>
      <w:r>
        <w:rPr>
          <w:rFonts w:eastAsiaTheme="minorEastAsia"/>
          <w:b/>
          <w:bCs/>
          <w:i/>
          <w:iCs/>
          <w:sz w:val="21"/>
          <w:szCs w:val="24"/>
          <w:lang w:val="en-US" w:eastAsia="zh-CN"/>
        </w:rPr>
        <w:t>：</w:t>
      </w:r>
      <w:r>
        <w:rPr>
          <w:rFonts w:eastAsiaTheme="minorEastAsia" w:hint="eastAsia"/>
          <w:b/>
          <w:bCs/>
          <w:i/>
          <w:iCs/>
          <w:sz w:val="21"/>
          <w:szCs w:val="24"/>
          <w:lang w:val="en-US" w:eastAsia="zh-CN"/>
        </w:rPr>
        <w:t>T</w:t>
      </w:r>
      <w:r>
        <w:rPr>
          <w:rFonts w:eastAsiaTheme="minorEastAsia"/>
          <w:b/>
          <w:bCs/>
          <w:i/>
          <w:iCs/>
          <w:sz w:val="21"/>
          <w:szCs w:val="24"/>
          <w:lang w:val="en-US" w:eastAsia="zh-CN"/>
        </w:rPr>
        <w:t xml:space="preserve">here are </w:t>
      </w:r>
      <w:r w:rsidRPr="00630EF2">
        <w:rPr>
          <w:rFonts w:eastAsiaTheme="minorEastAsia"/>
          <w:b/>
          <w:bCs/>
          <w:i/>
          <w:iCs/>
          <w:sz w:val="21"/>
          <w:szCs w:val="24"/>
          <w:lang w:val="en-US" w:eastAsia="zh-CN"/>
        </w:rPr>
        <w:t xml:space="preserve">several </w:t>
      </w:r>
      <w:r>
        <w:rPr>
          <w:rFonts w:eastAsiaTheme="minorEastAsia"/>
          <w:b/>
          <w:bCs/>
          <w:i/>
          <w:iCs/>
          <w:sz w:val="21"/>
          <w:szCs w:val="24"/>
          <w:lang w:val="en-US" w:eastAsia="zh-CN"/>
        </w:rPr>
        <w:t>motivations of reconsidering two stage DCI in 6GR, which are listed as below:</w:t>
      </w:r>
    </w:p>
    <w:p w14:paraId="645D45AB" w14:textId="77777777" w:rsidR="000F2A03" w:rsidRPr="0074700C" w:rsidRDefault="000F2A03" w:rsidP="000F2A03">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Motivation 1: Accommodating diverse scenarios and functionalities</w:t>
      </w:r>
    </w:p>
    <w:p w14:paraId="6946AA81" w14:textId="77777777" w:rsidR="000F2A03" w:rsidRPr="0074700C" w:rsidRDefault="000F2A03" w:rsidP="000F2A03">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 xml:space="preserve">Motivation 2: </w:t>
      </w:r>
      <w:r>
        <w:rPr>
          <w:rFonts w:ascii="Times New Roman" w:eastAsiaTheme="minorEastAsia" w:hAnsi="Times New Roman"/>
          <w:b/>
          <w:bCs/>
          <w:i/>
          <w:iCs/>
          <w:sz w:val="21"/>
          <w:szCs w:val="24"/>
          <w:lang w:eastAsia="zh-CN"/>
        </w:rPr>
        <w:t>Achieving v</w:t>
      </w:r>
      <w:r w:rsidRPr="0074700C">
        <w:rPr>
          <w:rFonts w:ascii="Times New Roman" w:eastAsiaTheme="minorEastAsia" w:hAnsi="Times New Roman"/>
          <w:b/>
          <w:bCs/>
          <w:i/>
          <w:iCs/>
          <w:sz w:val="21"/>
          <w:szCs w:val="24"/>
          <w:lang w:eastAsia="zh-CN"/>
        </w:rPr>
        <w:t>ersatile and lean DCI design</w:t>
      </w:r>
    </w:p>
    <w:p w14:paraId="31195A3B" w14:textId="5EDF4E80" w:rsidR="000F2A03" w:rsidRPr="000F2A03" w:rsidRDefault="000F2A03" w:rsidP="000F2A03">
      <w:pPr>
        <w:pStyle w:val="aff"/>
        <w:numPr>
          <w:ilvl w:val="0"/>
          <w:numId w:val="21"/>
        </w:numPr>
        <w:rPr>
          <w:rFonts w:ascii="Times New Roman" w:eastAsiaTheme="minorEastAsia" w:hAnsi="Times New Roman"/>
          <w:b/>
          <w:bCs/>
          <w:i/>
          <w:iCs/>
          <w:sz w:val="21"/>
          <w:szCs w:val="24"/>
          <w:lang w:eastAsia="zh-CN"/>
        </w:rPr>
      </w:pPr>
      <w:r w:rsidRPr="0074700C">
        <w:rPr>
          <w:rFonts w:ascii="Times New Roman" w:eastAsiaTheme="minorEastAsia" w:hAnsi="Times New Roman"/>
          <w:b/>
          <w:bCs/>
          <w:i/>
          <w:iCs/>
          <w:sz w:val="21"/>
          <w:szCs w:val="24"/>
          <w:lang w:eastAsia="zh-CN"/>
        </w:rPr>
        <w:t xml:space="preserve">Motivation 3: </w:t>
      </w:r>
      <w:r>
        <w:rPr>
          <w:rFonts w:ascii="Times New Roman" w:eastAsiaTheme="minorEastAsia" w:hAnsi="Times New Roman"/>
          <w:b/>
          <w:bCs/>
          <w:i/>
          <w:iCs/>
          <w:sz w:val="21"/>
          <w:szCs w:val="24"/>
          <w:lang w:eastAsia="zh-CN"/>
        </w:rPr>
        <w:t>Reducing PDCCH b</w:t>
      </w:r>
      <w:r w:rsidRPr="0074700C">
        <w:rPr>
          <w:rFonts w:ascii="Times New Roman" w:eastAsiaTheme="minorEastAsia" w:hAnsi="Times New Roman"/>
          <w:b/>
          <w:bCs/>
          <w:i/>
          <w:iCs/>
          <w:sz w:val="21"/>
          <w:szCs w:val="24"/>
          <w:lang w:eastAsia="zh-CN"/>
        </w:rPr>
        <w:t xml:space="preserve">lind </w:t>
      </w:r>
      <w:r>
        <w:rPr>
          <w:rFonts w:ascii="Times New Roman" w:eastAsiaTheme="minorEastAsia" w:hAnsi="Times New Roman"/>
          <w:b/>
          <w:bCs/>
          <w:i/>
          <w:iCs/>
          <w:sz w:val="21"/>
          <w:szCs w:val="24"/>
          <w:lang w:eastAsia="zh-CN"/>
        </w:rPr>
        <w:t>d</w:t>
      </w:r>
      <w:r w:rsidRPr="0074700C">
        <w:rPr>
          <w:rFonts w:ascii="Times New Roman" w:eastAsiaTheme="minorEastAsia" w:hAnsi="Times New Roman"/>
          <w:b/>
          <w:bCs/>
          <w:i/>
          <w:iCs/>
          <w:sz w:val="21"/>
          <w:szCs w:val="24"/>
          <w:lang w:eastAsia="zh-CN"/>
        </w:rPr>
        <w:t>e</w:t>
      </w:r>
      <w:r>
        <w:rPr>
          <w:rFonts w:ascii="Times New Roman" w:eastAsiaTheme="minorEastAsia" w:hAnsi="Times New Roman"/>
          <w:b/>
          <w:bCs/>
          <w:i/>
          <w:iCs/>
          <w:sz w:val="21"/>
          <w:szCs w:val="24"/>
          <w:lang w:eastAsia="zh-CN"/>
        </w:rPr>
        <w:t>tection effort</w:t>
      </w:r>
      <w:r w:rsidRPr="0074700C">
        <w:rPr>
          <w:rFonts w:ascii="Times New Roman" w:eastAsiaTheme="minorEastAsia" w:hAnsi="Times New Roman"/>
          <w:b/>
          <w:bCs/>
          <w:i/>
          <w:iCs/>
          <w:sz w:val="21"/>
          <w:szCs w:val="24"/>
          <w:lang w:eastAsia="zh-CN"/>
        </w:rPr>
        <w:t xml:space="preserve"> </w:t>
      </w:r>
    </w:p>
    <w:p w14:paraId="52F3A205"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2</w:t>
      </w:r>
      <w:r>
        <w:rPr>
          <w:rFonts w:eastAsiaTheme="minorEastAsia"/>
          <w:b/>
          <w:bCs/>
          <w:i/>
          <w:iCs/>
          <w:sz w:val="21"/>
          <w:szCs w:val="24"/>
          <w:lang w:val="en-US" w:eastAsia="zh-CN"/>
        </w:rPr>
        <w:t>：</w:t>
      </w:r>
      <w:r>
        <w:rPr>
          <w:rFonts w:eastAsiaTheme="minorEastAsia"/>
          <w:b/>
          <w:bCs/>
          <w:i/>
          <w:iCs/>
          <w:sz w:val="21"/>
          <w:szCs w:val="24"/>
          <w:lang w:val="en-US" w:eastAsia="zh-CN"/>
        </w:rPr>
        <w:t xml:space="preserve">If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carries time-sensitive data, the scheduling delay can be reduced by scheduling the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via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or transmitting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and 2</w:t>
      </w:r>
      <w:r w:rsidRPr="000628DA">
        <w:rPr>
          <w:rFonts w:eastAsiaTheme="minorEastAsia"/>
          <w:b/>
          <w:bCs/>
          <w:i/>
          <w:iCs/>
          <w:sz w:val="21"/>
          <w:szCs w:val="24"/>
          <w:vertAlign w:val="superscript"/>
          <w:lang w:val="en-US" w:eastAsia="zh-CN"/>
        </w:rPr>
        <w:t>nd</w:t>
      </w:r>
      <w:r>
        <w:rPr>
          <w:rFonts w:eastAsiaTheme="minorEastAsia"/>
          <w:b/>
          <w:bCs/>
          <w:i/>
          <w:iCs/>
          <w:sz w:val="21"/>
          <w:szCs w:val="24"/>
          <w:lang w:val="en-US" w:eastAsia="zh-CN"/>
        </w:rPr>
        <w:t xml:space="preserve">-stage DCI within the same monitoring occasion. </w:t>
      </w:r>
    </w:p>
    <w:p w14:paraId="53FB2B52" w14:textId="77777777" w:rsidR="000F2A03" w:rsidRPr="001A0E25" w:rsidRDefault="000F2A03" w:rsidP="000F2A0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b/>
          <w:bCs/>
          <w:i/>
          <w:iCs/>
          <w:sz w:val="21"/>
          <w:szCs w:val="24"/>
          <w:lang w:val="en-US" w:eastAsia="zh-CN"/>
        </w:rPr>
        <w:t xml:space="preserve">To </w:t>
      </w:r>
      <w:r>
        <w:rPr>
          <w:rFonts w:eastAsiaTheme="minorEastAsia" w:hint="eastAsia"/>
          <w:b/>
          <w:bCs/>
          <w:i/>
          <w:iCs/>
          <w:sz w:val="21"/>
          <w:szCs w:val="24"/>
          <w:lang w:val="en-US" w:eastAsia="zh-CN"/>
        </w:rPr>
        <w:t>sustain</w:t>
      </w:r>
      <w:r>
        <w:rPr>
          <w:rFonts w:eastAsiaTheme="minorEastAsia"/>
          <w:b/>
          <w:bCs/>
          <w:i/>
          <w:iCs/>
          <w:sz w:val="21"/>
          <w:szCs w:val="24"/>
          <w:lang w:val="en-US" w:eastAsia="zh-CN"/>
        </w:rPr>
        <w:t xml:space="preserve"> comparable reliability performance with one stage DCI, more allocated resources are needed for two-stage DCI transmission.</w:t>
      </w:r>
    </w:p>
    <w:p w14:paraId="09315B33" w14:textId="77777777" w:rsidR="00135478" w:rsidRPr="000F2A03" w:rsidRDefault="00135478">
      <w:pPr>
        <w:pStyle w:val="3GPPNormalText"/>
        <w:rPr>
          <w:sz w:val="21"/>
          <w:szCs w:val="21"/>
        </w:rPr>
      </w:pPr>
    </w:p>
    <w:p w14:paraId="6F4AE473" w14:textId="43107EB1" w:rsidR="0068034F" w:rsidRDefault="00C54796">
      <w:pPr>
        <w:pStyle w:val="3GPPNormalText"/>
        <w:rPr>
          <w:sz w:val="21"/>
          <w:szCs w:val="21"/>
          <w:u w:val="single"/>
          <w:lang w:val="en-GB" w:eastAsia="zh-CN"/>
        </w:rPr>
      </w:pPr>
      <w:r w:rsidRPr="00430B97">
        <w:rPr>
          <w:sz w:val="21"/>
          <w:szCs w:val="21"/>
          <w:u w:val="single"/>
          <w:lang w:val="en-GB" w:eastAsia="zh-CN"/>
        </w:rPr>
        <w:t>Proposals</w:t>
      </w:r>
    </w:p>
    <w:p w14:paraId="26AD4F5B"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1: In 6GR, versatile and lean DCI design should be pursued, e.g., avoid introducing DCI formats per release</w:t>
      </w:r>
      <w:r>
        <w:rPr>
          <w:rFonts w:eastAsiaTheme="minorEastAsia" w:hint="eastAsia"/>
          <w:b/>
          <w:bCs/>
          <w:i/>
          <w:iCs/>
          <w:sz w:val="21"/>
          <w:szCs w:val="24"/>
          <w:lang w:val="en-US" w:eastAsia="zh-CN"/>
        </w:rPr>
        <w:t>.</w:t>
      </w:r>
    </w:p>
    <w:p w14:paraId="237169AE"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 xml:space="preserve">Proposal 2: The payload size of DCI format at least monitored in UE-specific search space can be indicated by </w:t>
      </w:r>
      <w:proofErr w:type="spellStart"/>
      <w:r>
        <w:rPr>
          <w:rFonts w:eastAsiaTheme="minorEastAsia"/>
          <w:b/>
          <w:bCs/>
          <w:i/>
          <w:iCs/>
          <w:sz w:val="21"/>
          <w:szCs w:val="24"/>
          <w:lang w:val="en-US" w:eastAsia="zh-CN"/>
        </w:rPr>
        <w:t>gNB</w:t>
      </w:r>
      <w:proofErr w:type="spellEnd"/>
      <w:r>
        <w:rPr>
          <w:rFonts w:eastAsiaTheme="minorEastAsia"/>
          <w:b/>
          <w:bCs/>
          <w:i/>
          <w:iCs/>
          <w:sz w:val="21"/>
          <w:szCs w:val="24"/>
          <w:lang w:val="en-US" w:eastAsia="zh-CN"/>
        </w:rPr>
        <w:t xml:space="preserve">. </w:t>
      </w:r>
    </w:p>
    <w:p w14:paraId="201D4602"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hint="eastAsia"/>
          <w:b/>
          <w:bCs/>
          <w:i/>
          <w:iCs/>
          <w:sz w:val="21"/>
          <w:szCs w:val="24"/>
          <w:lang w:val="en-US" w:eastAsia="zh-CN"/>
        </w:rPr>
        <w:t>S</w:t>
      </w:r>
      <w:r>
        <w:rPr>
          <w:rFonts w:eastAsiaTheme="minorEastAsia"/>
          <w:b/>
          <w:bCs/>
          <w:i/>
          <w:iCs/>
          <w:sz w:val="21"/>
          <w:szCs w:val="24"/>
          <w:lang w:val="en-US" w:eastAsia="zh-CN"/>
        </w:rPr>
        <w:t>tudy two-stage DCI as a candidate transmission scheme for 6GR PDCCH.</w:t>
      </w:r>
    </w:p>
    <w:p w14:paraId="21D878F9"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Pr>
          <w:rFonts w:eastAsiaTheme="minorEastAsia"/>
          <w:b/>
          <w:bCs/>
          <w:i/>
          <w:iCs/>
          <w:sz w:val="21"/>
          <w:szCs w:val="24"/>
          <w:lang w:val="en-US" w:eastAsia="zh-CN"/>
        </w:rPr>
        <w:t>For two stage DCI, RAN1 needs to first achieve common understanding on the concept of two stage DCI. The following options can be starting point:</w:t>
      </w:r>
    </w:p>
    <w:p w14:paraId="08A5A06F" w14:textId="77777777" w:rsidR="000F2A03" w:rsidRPr="00B84135" w:rsidRDefault="000F2A03" w:rsidP="000F2A0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b/>
          <w:bCs/>
          <w:i/>
          <w:iCs/>
          <w:sz w:val="21"/>
          <w:szCs w:val="24"/>
          <w:lang w:eastAsia="zh-CN"/>
        </w:rPr>
        <w:t>Option 1: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PDSCH.</w:t>
      </w:r>
    </w:p>
    <w:p w14:paraId="550869BC" w14:textId="77777777" w:rsidR="000F2A03" w:rsidRPr="00B84135" w:rsidRDefault="000F2A03" w:rsidP="000F2A0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2</w:t>
      </w:r>
      <w:r w:rsidRPr="00B84135">
        <w:rPr>
          <w:rFonts w:ascii="Times New Roman" w:eastAsiaTheme="minorEastAsia" w:hAnsi="Times New Roman" w:hint="eastAsia"/>
          <w:b/>
          <w:bCs/>
          <w:i/>
          <w:iCs/>
          <w:sz w:val="21"/>
          <w:szCs w:val="24"/>
          <w:lang w:eastAsia="zh-CN"/>
        </w:rPr>
        <w:t>:</w:t>
      </w:r>
      <w:r w:rsidRPr="00B84135">
        <w:rPr>
          <w:rFonts w:ascii="Times New Roman" w:eastAsiaTheme="minorEastAsia" w:hAnsi="Times New Roman"/>
          <w:b/>
          <w:bCs/>
          <w:i/>
          <w:iCs/>
          <w:sz w:val="21"/>
          <w:szCs w:val="24"/>
          <w:lang w:eastAsia="zh-CN"/>
        </w:rPr>
        <w:t xml:space="preserve">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3ECD3FF7" w14:textId="77777777" w:rsidR="000F2A03" w:rsidRPr="00B84135" w:rsidRDefault="000F2A03" w:rsidP="000F2A0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3: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by a sequence,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62B97BDA"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5: Fallback DCI format with pre-defined information fields should be supported in 6GR.</w:t>
      </w:r>
    </w:p>
    <w:p w14:paraId="00D14067"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sidRPr="00BE0A17">
        <w:rPr>
          <w:rFonts w:ascii="Times New Roman" w:eastAsiaTheme="minorEastAsia" w:hAnsi="Times New Roman" w:hint="eastAsia"/>
          <w:b/>
          <w:bCs/>
          <w:i/>
          <w:iCs/>
          <w:sz w:val="21"/>
          <w:szCs w:val="24"/>
          <w:lang w:eastAsia="zh-CN"/>
        </w:rPr>
        <w:t>T</w:t>
      </w:r>
      <w:r w:rsidRPr="00BE0A17">
        <w:rPr>
          <w:rFonts w:ascii="Times New Roman" w:eastAsiaTheme="minorEastAsia" w:hAnsi="Times New Roman"/>
          <w:b/>
          <w:bCs/>
          <w:i/>
          <w:iCs/>
          <w:sz w:val="21"/>
          <w:szCs w:val="24"/>
          <w:lang w:eastAsia="zh-CN"/>
        </w:rPr>
        <w:t xml:space="preserve">he </w:t>
      </w:r>
      <w:r>
        <w:rPr>
          <w:rFonts w:ascii="Times New Roman" w:eastAsiaTheme="minorEastAsia" w:hAnsi="Times New Roman"/>
          <w:b/>
          <w:bCs/>
          <w:i/>
          <w:iCs/>
          <w:sz w:val="21"/>
          <w:szCs w:val="24"/>
          <w:lang w:eastAsia="zh-CN"/>
        </w:rPr>
        <w:t>detail information fields inside depend on the scrambled RNTI value.</w:t>
      </w:r>
    </w:p>
    <w:p w14:paraId="67AD317F"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6: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7A50C48D"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differentiate DCI format</w:t>
      </w:r>
    </w:p>
    <w:p w14:paraId="07915940"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frequency range</w:t>
      </w:r>
    </w:p>
    <w:p w14:paraId="6E19A1D2"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indicate data channel transmission/reception</w:t>
      </w:r>
    </w:p>
    <w:p w14:paraId="6861F09E"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HARQ-related information</w:t>
      </w:r>
    </w:p>
    <w:p w14:paraId="1058DD01"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measurement/reception</w:t>
      </w:r>
    </w:p>
    <w:p w14:paraId="3C232FA7"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MIMO-related information</w:t>
      </w:r>
    </w:p>
    <w:p w14:paraId="2CE7EDAA"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specific functionality</w:t>
      </w:r>
    </w:p>
    <w:p w14:paraId="57F3F537"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7: DCI size budget is important from UE implementation point of view and should be supported.</w:t>
      </w:r>
    </w:p>
    <w:p w14:paraId="4513179F" w14:textId="77777777" w:rsidR="000F2A03" w:rsidRDefault="000F2A03" w:rsidP="000F2A03">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The detail DCI size budget can be further discussed.</w:t>
      </w:r>
    </w:p>
    <w:p w14:paraId="087E0409" w14:textId="77777777" w:rsidR="000F2A03" w:rsidRPr="008672C7" w:rsidRDefault="000F2A03" w:rsidP="000F2A03">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lastRenderedPageBreak/>
        <w:t xml:space="preserve">FFS: How to reduce the complexity of DCI size alignment operation. </w:t>
      </w:r>
    </w:p>
    <w:p w14:paraId="18B7876B" w14:textId="77777777" w:rsidR="000F2A03" w:rsidRPr="000F2A03" w:rsidRDefault="000F2A03" w:rsidP="00DF58C6">
      <w:pPr>
        <w:rPr>
          <w:rFonts w:eastAsiaTheme="minorEastAsia"/>
          <w:b/>
          <w:bCs/>
          <w:i/>
          <w:iCs/>
          <w:sz w:val="21"/>
          <w:szCs w:val="24"/>
          <w:lang w:eastAsia="zh-CN"/>
        </w:rPr>
      </w:pPr>
      <w:r w:rsidRPr="00DF58C6">
        <w:rPr>
          <w:rFonts w:eastAsiaTheme="minorEastAsia"/>
          <w:b/>
          <w:bCs/>
          <w:i/>
          <w:iCs/>
          <w:sz w:val="21"/>
          <w:szCs w:val="24"/>
          <w:lang w:val="en-US" w:eastAsia="zh-CN"/>
        </w:rPr>
        <w:t>Proposal 8</w:t>
      </w:r>
      <w:r w:rsidRPr="000F2A03">
        <w:rPr>
          <w:rFonts w:eastAsiaTheme="minorEastAsia"/>
          <w:b/>
          <w:bCs/>
          <w:i/>
          <w:iCs/>
          <w:sz w:val="21"/>
          <w:szCs w:val="24"/>
          <w:lang w:val="en-US" w:eastAsia="zh-CN"/>
        </w:rPr>
        <w:t xml:space="preserve"> </w:t>
      </w:r>
      <w:r w:rsidRPr="000F2A03">
        <w:rPr>
          <w:rFonts w:eastAsiaTheme="minorEastAsia"/>
          <w:b/>
          <w:bCs/>
          <w:i/>
          <w:iCs/>
          <w:sz w:val="21"/>
          <w:szCs w:val="24"/>
          <w:lang w:val="en-US" w:eastAsia="zh-CN"/>
        </w:rPr>
        <w:t>：</w:t>
      </w:r>
      <w:r w:rsidRPr="000F2A03">
        <w:rPr>
          <w:rFonts w:eastAsiaTheme="minorEastAsia"/>
          <w:b/>
          <w:bCs/>
          <w:i/>
          <w:iCs/>
          <w:sz w:val="21"/>
          <w:szCs w:val="24"/>
          <w:lang w:val="en-US" w:eastAsia="zh-CN"/>
        </w:rPr>
        <w:t>24 bits CRC can be considered as a starting point for 6GR DCI.</w:t>
      </w:r>
    </w:p>
    <w:p w14:paraId="7F8C555D"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Proposal 9</w:t>
      </w:r>
      <w:r>
        <w:rPr>
          <w:rFonts w:eastAsiaTheme="minorEastAsia"/>
          <w:b/>
          <w:bCs/>
          <w:i/>
          <w:iCs/>
          <w:sz w:val="21"/>
          <w:szCs w:val="24"/>
          <w:lang w:val="en-US" w:eastAsia="zh-CN"/>
        </w:rPr>
        <w:t xml:space="preserve">: In 6GR, </w:t>
      </w:r>
      <w:r w:rsidRPr="00E40A14">
        <w:rPr>
          <w:rFonts w:eastAsiaTheme="minorEastAsia"/>
          <w:b/>
          <w:bCs/>
          <w:i/>
          <w:iCs/>
          <w:sz w:val="21"/>
          <w:szCs w:val="24"/>
          <w:lang w:val="en-US" w:eastAsia="zh-CN"/>
        </w:rPr>
        <w:t xml:space="preserve">unified and </w:t>
      </w:r>
      <w:r>
        <w:rPr>
          <w:rFonts w:eastAsiaTheme="minorEastAsia"/>
          <w:b/>
          <w:bCs/>
          <w:i/>
          <w:iCs/>
          <w:sz w:val="21"/>
          <w:szCs w:val="24"/>
          <w:lang w:val="en-US" w:eastAsia="zh-CN"/>
        </w:rPr>
        <w:t>native</w:t>
      </w:r>
      <w:r w:rsidRPr="00E40A14">
        <w:rPr>
          <w:rFonts w:eastAsiaTheme="minorEastAsia"/>
          <w:b/>
          <w:bCs/>
          <w:i/>
          <w:iCs/>
          <w:sz w:val="21"/>
          <w:szCs w:val="24"/>
          <w:lang w:val="en-US" w:eastAsia="zh-CN"/>
        </w:rPr>
        <w:t xml:space="preserve"> repetition mechanism should be </w:t>
      </w:r>
      <w:r>
        <w:rPr>
          <w:rFonts w:eastAsiaTheme="minorEastAsia"/>
          <w:b/>
          <w:bCs/>
          <w:i/>
          <w:iCs/>
          <w:sz w:val="21"/>
          <w:szCs w:val="24"/>
          <w:lang w:val="en-US" w:eastAsia="zh-CN"/>
        </w:rPr>
        <w:t>pursued. To be specific, following aspects can be considered as starting point:</w:t>
      </w:r>
    </w:p>
    <w:p w14:paraId="45B3C274" w14:textId="77777777" w:rsidR="000F2A03" w:rsidRPr="00CB5ACF" w:rsidRDefault="000F2A03" w:rsidP="000F2A03">
      <w:pPr>
        <w:pStyle w:val="aff"/>
        <w:numPr>
          <w:ilvl w:val="0"/>
          <w:numId w:val="23"/>
        </w:numPr>
        <w:rPr>
          <w:rFonts w:eastAsia="宋体"/>
          <w:b/>
          <w:bCs/>
          <w:i/>
          <w:iCs/>
          <w:sz w:val="21"/>
          <w:szCs w:val="24"/>
          <w:lang w:eastAsia="zh-CN"/>
        </w:rPr>
      </w:pPr>
      <w:r w:rsidRPr="00CB5ACF">
        <w:rPr>
          <w:rFonts w:ascii="Times New Roman" w:eastAsia="宋体" w:hAnsi="Times New Roman"/>
          <w:b/>
          <w:bCs/>
          <w:i/>
          <w:iCs/>
          <w:sz w:val="21"/>
          <w:szCs w:val="24"/>
          <w:lang w:eastAsia="zh-CN"/>
        </w:rPr>
        <w:t>The maximum repetition number is at least 32.</w:t>
      </w:r>
    </w:p>
    <w:p w14:paraId="1C37A4C0" w14:textId="77777777" w:rsidR="000F2A03" w:rsidRPr="00CB5ACF" w:rsidRDefault="000F2A03" w:rsidP="000F2A03">
      <w:pPr>
        <w:pStyle w:val="aff"/>
        <w:numPr>
          <w:ilvl w:val="0"/>
          <w:numId w:val="23"/>
        </w:numPr>
        <w:rPr>
          <w:rFonts w:eastAsia="宋体"/>
          <w:b/>
          <w:bCs/>
          <w:i/>
          <w:iCs/>
          <w:sz w:val="21"/>
          <w:szCs w:val="24"/>
          <w:lang w:eastAsia="zh-CN"/>
        </w:rPr>
      </w:pPr>
      <w:r w:rsidRPr="00CB5ACF">
        <w:rPr>
          <w:rFonts w:ascii="Times New Roman" w:eastAsia="宋体" w:hAnsi="Times New Roman"/>
          <w:b/>
          <w:bCs/>
          <w:i/>
          <w:iCs/>
          <w:sz w:val="21"/>
          <w:szCs w:val="24"/>
          <w:lang w:eastAsia="zh-CN"/>
        </w:rPr>
        <w:t>Support available slot counting.</w:t>
      </w:r>
    </w:p>
    <w:p w14:paraId="1DB80D9A" w14:textId="77777777" w:rsidR="000F2A03" w:rsidRPr="00CB5ACF" w:rsidRDefault="000F2A03" w:rsidP="000F2A03">
      <w:pPr>
        <w:pStyle w:val="aff"/>
        <w:numPr>
          <w:ilvl w:val="0"/>
          <w:numId w:val="23"/>
        </w:numPr>
        <w:rPr>
          <w:rFonts w:eastAsia="宋体"/>
          <w:b/>
          <w:bCs/>
          <w:i/>
          <w:iCs/>
          <w:sz w:val="21"/>
          <w:szCs w:val="24"/>
          <w:lang w:eastAsia="zh-CN"/>
        </w:rPr>
      </w:pPr>
      <w:r w:rsidRPr="00CB5ACF">
        <w:rPr>
          <w:rFonts w:ascii="Times New Roman" w:eastAsia="宋体" w:hAnsi="Times New Roman"/>
          <w:b/>
          <w:bCs/>
          <w:i/>
          <w:iCs/>
          <w:sz w:val="21"/>
          <w:szCs w:val="24"/>
          <w:lang w:eastAsia="zh-CN"/>
        </w:rPr>
        <w:t>Support dynamic indication of repetitions.</w:t>
      </w:r>
    </w:p>
    <w:p w14:paraId="38EE9B19" w14:textId="77777777" w:rsidR="000F2A03" w:rsidRPr="00CB5ACF" w:rsidRDefault="000F2A03" w:rsidP="000F2A03">
      <w:pPr>
        <w:pStyle w:val="aff"/>
        <w:numPr>
          <w:ilvl w:val="0"/>
          <w:numId w:val="23"/>
        </w:numPr>
        <w:rPr>
          <w:rFonts w:eastAsia="宋体"/>
          <w:b/>
          <w:bCs/>
          <w:i/>
          <w:iCs/>
          <w:sz w:val="21"/>
          <w:szCs w:val="24"/>
          <w:lang w:eastAsia="zh-CN"/>
        </w:rPr>
      </w:pPr>
      <w:r w:rsidRPr="00CB5ACF">
        <w:rPr>
          <w:rFonts w:ascii="Times New Roman" w:eastAsia="宋体" w:hAnsi="Times New Roman"/>
          <w:b/>
          <w:bCs/>
          <w:i/>
          <w:iCs/>
          <w:sz w:val="21"/>
          <w:szCs w:val="24"/>
          <w:lang w:eastAsia="zh-CN"/>
        </w:rPr>
        <w:t>Support efficient time resource allocation like repetition type B.</w:t>
      </w:r>
    </w:p>
    <w:p w14:paraId="7B6896BD" w14:textId="77777777" w:rsidR="000F2A03" w:rsidRPr="000F2A03" w:rsidRDefault="000F2A03" w:rsidP="000F2A03">
      <w:pPr>
        <w:rPr>
          <w:rFonts w:eastAsiaTheme="minorEastAsia"/>
          <w:b/>
          <w:bCs/>
          <w:i/>
          <w:iCs/>
          <w:sz w:val="21"/>
          <w:szCs w:val="24"/>
          <w:lang w:val="en-US" w:eastAsia="zh-CN"/>
        </w:rPr>
      </w:pPr>
      <w:r w:rsidRPr="000F2A03">
        <w:rPr>
          <w:rFonts w:eastAsiaTheme="minorEastAsia"/>
          <w:b/>
          <w:bCs/>
          <w:i/>
          <w:iCs/>
          <w:sz w:val="21"/>
          <w:szCs w:val="24"/>
          <w:lang w:val="en-US" w:eastAsia="zh-CN"/>
        </w:rPr>
        <w:t xml:space="preserve">Proposal 10: Study </w:t>
      </w:r>
      <w:r w:rsidRPr="000F2A03">
        <w:rPr>
          <w:rFonts w:eastAsiaTheme="minorEastAsia" w:hint="eastAsia"/>
          <w:b/>
          <w:bCs/>
          <w:i/>
          <w:iCs/>
          <w:sz w:val="21"/>
          <w:szCs w:val="24"/>
          <w:lang w:val="en-US" w:eastAsia="zh-CN"/>
        </w:rPr>
        <w:t xml:space="preserve">cross-slot PXSCH transmission with </w:t>
      </w:r>
      <w:r w:rsidRPr="000F2A03">
        <w:rPr>
          <w:rFonts w:eastAsiaTheme="minorEastAsia"/>
          <w:b/>
          <w:bCs/>
          <w:i/>
          <w:iCs/>
          <w:sz w:val="21"/>
          <w:szCs w:val="24"/>
          <w:lang w:val="en-US" w:eastAsia="zh-CN"/>
        </w:rPr>
        <w:t>L&gt;14 for time domain resource allocation in 6GR.</w:t>
      </w:r>
    </w:p>
    <w:p w14:paraId="656D7581" w14:textId="77777777" w:rsidR="000F2A03" w:rsidRPr="000F2A03" w:rsidRDefault="000F2A03" w:rsidP="000F2A03">
      <w:pPr>
        <w:rPr>
          <w:rFonts w:eastAsiaTheme="minorEastAsia"/>
          <w:sz w:val="21"/>
          <w:szCs w:val="21"/>
          <w:lang w:val="en-US" w:eastAsia="zh-CN"/>
        </w:rPr>
      </w:pPr>
    </w:p>
    <w:p w14:paraId="6AD91FFE" w14:textId="77777777" w:rsidR="000F2A03" w:rsidRPr="000F2A03" w:rsidRDefault="000F2A03">
      <w:pPr>
        <w:pStyle w:val="3GPPNormalText"/>
        <w:rPr>
          <w:sz w:val="21"/>
          <w:szCs w:val="21"/>
          <w:u w:val="single"/>
          <w:lang w:eastAsia="zh-CN"/>
        </w:rPr>
      </w:pPr>
    </w:p>
    <w:p w14:paraId="26D7BB57" w14:textId="0B44A401" w:rsidR="00430B97" w:rsidRDefault="00430B97">
      <w:pPr>
        <w:overflowPunct/>
        <w:autoSpaceDE/>
        <w:autoSpaceDN/>
        <w:adjustRightInd/>
        <w:spacing w:before="0" w:after="0" w:line="240" w:lineRule="auto"/>
        <w:jc w:val="left"/>
        <w:textAlignment w:val="auto"/>
        <w:rPr>
          <w:rFonts w:eastAsia="PMingLiU"/>
          <w:b/>
          <w:bCs/>
          <w:i/>
          <w:iCs/>
          <w:sz w:val="21"/>
          <w:szCs w:val="21"/>
        </w:rPr>
      </w:pPr>
      <w:r>
        <w:rPr>
          <w:rFonts w:eastAsia="PMingLiU"/>
          <w:b/>
          <w:bCs/>
          <w:i/>
          <w:iCs/>
          <w:sz w:val="21"/>
          <w:szCs w:val="21"/>
        </w:rPr>
        <w:br w:type="page"/>
      </w:r>
    </w:p>
    <w:p w14:paraId="15BB7E6D" w14:textId="77777777" w:rsidR="0068034F" w:rsidRPr="003A56BF" w:rsidRDefault="00C54796">
      <w:pPr>
        <w:pStyle w:val="1"/>
        <w:numPr>
          <w:ilvl w:val="0"/>
          <w:numId w:val="10"/>
        </w:numPr>
        <w:rPr>
          <w:b/>
          <w:sz w:val="32"/>
          <w:szCs w:val="32"/>
        </w:rPr>
      </w:pPr>
      <w:r w:rsidRPr="003A56BF">
        <w:rPr>
          <w:b/>
          <w:sz w:val="32"/>
          <w:szCs w:val="32"/>
        </w:rPr>
        <w:lastRenderedPageBreak/>
        <w:t>References</w:t>
      </w:r>
      <w:bookmarkStart w:id="9" w:name="_Ref506568004"/>
    </w:p>
    <w:p w14:paraId="5C519FFD" w14:textId="77777777" w:rsidR="00A42B6B" w:rsidRDefault="00A42B6B"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0" w:name="_Ref205402997"/>
      <w:bookmarkStart w:id="11" w:name="_Ref219797565"/>
      <w:bookmarkEnd w:id="9"/>
      <w:r w:rsidRPr="003A20A9">
        <w:rPr>
          <w:rFonts w:ascii="Times New Roman" w:eastAsia="宋体" w:hAnsi="Times New Roman"/>
          <w:sz w:val="21"/>
          <w:szCs w:val="21"/>
          <w:lang w:eastAsia="zh-CN"/>
        </w:rPr>
        <w:t>R1-1611656</w:t>
      </w:r>
      <w:r>
        <w:rPr>
          <w:rFonts w:ascii="Times New Roman" w:eastAsia="宋体" w:hAnsi="Times New Roman"/>
          <w:sz w:val="21"/>
          <w:szCs w:val="21"/>
          <w:lang w:eastAsia="zh-CN"/>
        </w:rPr>
        <w:t xml:space="preserve">, </w:t>
      </w:r>
      <w:r w:rsidRPr="005060A5">
        <w:rPr>
          <w:rFonts w:ascii="Times New Roman" w:eastAsia="宋体" w:hAnsi="Times New Roman"/>
          <w:sz w:val="21"/>
          <w:szCs w:val="21"/>
          <w:lang w:eastAsia="zh-CN"/>
        </w:rPr>
        <w:t>Email discussion on multi-steps DL control channel desig</w:t>
      </w:r>
      <w:r>
        <w:rPr>
          <w:rFonts w:ascii="Times New Roman" w:eastAsia="宋体" w:hAnsi="Times New Roman"/>
          <w:sz w:val="21"/>
          <w:szCs w:val="21"/>
          <w:lang w:eastAsia="zh-CN"/>
        </w:rPr>
        <w:t>n, Huawei, RAN1#</w:t>
      </w:r>
      <w:bookmarkEnd w:id="10"/>
      <w:r>
        <w:rPr>
          <w:rFonts w:ascii="Times New Roman" w:eastAsia="宋体" w:hAnsi="Times New Roman"/>
          <w:sz w:val="21"/>
          <w:szCs w:val="21"/>
          <w:lang w:eastAsia="zh-CN"/>
        </w:rPr>
        <w:t>87.</w:t>
      </w:r>
      <w:bookmarkEnd w:id="11"/>
    </w:p>
    <w:p w14:paraId="42739F2D" w14:textId="0CF21814" w:rsidR="00A42B6B" w:rsidRDefault="00AF3563"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 xml:space="preserve">R1-1704172, Final </w:t>
      </w:r>
      <w:r w:rsidR="00773EA3">
        <w:rPr>
          <w:rFonts w:ascii="Times New Roman" w:eastAsia="宋体" w:hAnsi="Times New Roman"/>
          <w:sz w:val="21"/>
          <w:szCs w:val="21"/>
          <w:lang w:eastAsia="zh-CN"/>
        </w:rPr>
        <w:t>Report of 3GPP TSG RAN WG1#88, Athens, Greece, 13</w:t>
      </w:r>
      <w:r w:rsidR="00773EA3" w:rsidRPr="00773EA3">
        <w:rPr>
          <w:rFonts w:ascii="Times New Roman" w:eastAsia="宋体" w:hAnsi="Times New Roman"/>
          <w:sz w:val="21"/>
          <w:szCs w:val="21"/>
          <w:vertAlign w:val="superscript"/>
          <w:lang w:eastAsia="zh-CN"/>
        </w:rPr>
        <w:t>th</w:t>
      </w:r>
      <w:r w:rsidR="00773EA3">
        <w:rPr>
          <w:rFonts w:ascii="Times New Roman" w:eastAsia="宋体" w:hAnsi="Times New Roman"/>
          <w:sz w:val="21"/>
          <w:szCs w:val="21"/>
          <w:lang w:eastAsia="zh-CN"/>
        </w:rPr>
        <w:t>-17</w:t>
      </w:r>
      <w:r w:rsidR="00773EA3" w:rsidRPr="00773EA3">
        <w:rPr>
          <w:rFonts w:ascii="Times New Roman" w:eastAsia="宋体" w:hAnsi="Times New Roman"/>
          <w:sz w:val="21"/>
          <w:szCs w:val="21"/>
          <w:vertAlign w:val="superscript"/>
          <w:lang w:eastAsia="zh-CN"/>
        </w:rPr>
        <w:t>th</w:t>
      </w:r>
      <w:r w:rsidR="00773EA3">
        <w:rPr>
          <w:rFonts w:ascii="Times New Roman" w:eastAsia="宋体" w:hAnsi="Times New Roman"/>
          <w:sz w:val="21"/>
          <w:szCs w:val="21"/>
          <w:lang w:eastAsia="zh-CN"/>
        </w:rPr>
        <w:t xml:space="preserve"> February 2017.</w:t>
      </w:r>
    </w:p>
    <w:p w14:paraId="68AE5B42" w14:textId="12CAE48D" w:rsidR="00A42B6B" w:rsidRDefault="00F81B43"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R1-1716941, Final Report of 3GPP TSG RAN WG1#90, Prague, Czech Rep, 21</w:t>
      </w:r>
      <w:r w:rsidRPr="00F81B43">
        <w:rPr>
          <w:rFonts w:ascii="Times New Roman" w:eastAsia="宋体" w:hAnsi="Times New Roman"/>
          <w:sz w:val="21"/>
          <w:szCs w:val="21"/>
          <w:vertAlign w:val="superscript"/>
          <w:lang w:eastAsia="zh-CN"/>
        </w:rPr>
        <w:t>th</w:t>
      </w:r>
      <w:r>
        <w:rPr>
          <w:rFonts w:ascii="Times New Roman" w:eastAsia="宋体" w:hAnsi="Times New Roman"/>
          <w:sz w:val="21"/>
          <w:szCs w:val="21"/>
          <w:lang w:eastAsia="zh-CN"/>
        </w:rPr>
        <w:t>-25</w:t>
      </w:r>
      <w:r w:rsidRPr="00F81B43">
        <w:rPr>
          <w:rFonts w:ascii="Times New Roman" w:eastAsia="宋体" w:hAnsi="Times New Roman"/>
          <w:sz w:val="21"/>
          <w:szCs w:val="21"/>
          <w:vertAlign w:val="superscript"/>
          <w:lang w:eastAsia="zh-CN"/>
        </w:rPr>
        <w:t>th</w:t>
      </w:r>
      <w:r>
        <w:rPr>
          <w:rFonts w:ascii="Times New Roman" w:eastAsia="宋体" w:hAnsi="Times New Roman"/>
          <w:sz w:val="21"/>
          <w:szCs w:val="21"/>
          <w:lang w:eastAsia="zh-CN"/>
        </w:rPr>
        <w:t xml:space="preserve"> August 2017.</w:t>
      </w:r>
    </w:p>
    <w:p w14:paraId="03EFF1FC" w14:textId="4724E610" w:rsidR="00A42B6B" w:rsidRPr="00AE512C" w:rsidRDefault="00A42B6B"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2" w:name="_Ref220504121"/>
      <w:r>
        <w:rPr>
          <w:rFonts w:ascii="Times New Roman" w:eastAsia="宋体" w:hAnsi="Times New Roman"/>
          <w:sz w:val="21"/>
          <w:szCs w:val="21"/>
          <w:lang w:eastAsia="zh-CN"/>
        </w:rPr>
        <w:t xml:space="preserve">TR 38.913, </w:t>
      </w:r>
      <w:r w:rsidRPr="00AE512C">
        <w:rPr>
          <w:rFonts w:ascii="Times New Roman" w:eastAsia="宋体" w:hAnsi="Times New Roman"/>
          <w:sz w:val="21"/>
          <w:szCs w:val="21"/>
          <w:lang w:eastAsia="zh-CN"/>
        </w:rPr>
        <w:t>Study on Scenarios and Requirements for</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n</w:t>
      </w:r>
      <w:r w:rsidRPr="00AE512C">
        <w:rPr>
          <w:rFonts w:ascii="Times New Roman" w:eastAsia="宋体" w:hAnsi="Times New Roman"/>
          <w:sz w:val="21"/>
          <w:szCs w:val="21"/>
          <w:lang w:eastAsia="zh-CN"/>
        </w:rPr>
        <w:t>ext Generation Access Technologie</w:t>
      </w:r>
      <w:r w:rsidR="00DF58C6">
        <w:rPr>
          <w:rFonts w:ascii="Times New Roman" w:eastAsia="宋体" w:hAnsi="Times New Roman"/>
          <w:sz w:val="21"/>
          <w:szCs w:val="21"/>
          <w:lang w:eastAsia="zh-CN"/>
        </w:rPr>
        <w:t>s</w:t>
      </w:r>
      <w:bookmarkEnd w:id="12"/>
    </w:p>
    <w:p w14:paraId="5924CEDF" w14:textId="77F38B01" w:rsidR="0068034F" w:rsidRPr="00A42B6B" w:rsidRDefault="0068034F" w:rsidP="004104F2">
      <w:pPr>
        <w:pStyle w:val="a9"/>
        <w:tabs>
          <w:tab w:val="left" w:pos="0"/>
          <w:tab w:val="left" w:pos="420"/>
          <w:tab w:val="left" w:pos="765"/>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sectPr w:rsidR="0068034F" w:rsidRPr="00A42B6B">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EA11" w14:textId="77777777" w:rsidR="002E3161" w:rsidRDefault="002E3161">
      <w:pPr>
        <w:spacing w:line="240" w:lineRule="auto"/>
      </w:pPr>
      <w:r>
        <w:separator/>
      </w:r>
    </w:p>
  </w:endnote>
  <w:endnote w:type="continuationSeparator" w:id="0">
    <w:p w14:paraId="15BFAA55" w14:textId="77777777" w:rsidR="002E3161" w:rsidRDefault="002E31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A27" w14:textId="77777777" w:rsidR="0068034F" w:rsidRDefault="00C54796">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4E5F95F" w14:textId="77777777" w:rsidR="0068034F" w:rsidRDefault="0068034F">
    <w:pPr>
      <w:pStyle w:val="table"/>
    </w:pPr>
  </w:p>
  <w:p w14:paraId="559C64C3" w14:textId="77777777" w:rsidR="0068034F" w:rsidRDefault="006803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62DA" w14:textId="77777777" w:rsidR="0068034F" w:rsidRDefault="00C54796">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FC2EC15" w14:textId="77777777" w:rsidR="0068034F" w:rsidRDefault="006803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1CF5" w14:textId="77777777" w:rsidR="002E3161" w:rsidRDefault="002E3161">
      <w:pPr>
        <w:spacing w:before="0" w:after="0"/>
      </w:pPr>
      <w:r>
        <w:separator/>
      </w:r>
    </w:p>
  </w:footnote>
  <w:footnote w:type="continuationSeparator" w:id="0">
    <w:p w14:paraId="4D98E4B1" w14:textId="77777777" w:rsidR="002E3161" w:rsidRDefault="002E316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11B9" w14:textId="77777777" w:rsidR="0068034F" w:rsidRDefault="00C54796">
    <w:r>
      <w:t xml:space="preserve">Page </w:t>
    </w:r>
    <w:r>
      <w:fldChar w:fldCharType="begin"/>
    </w:r>
    <w:r>
      <w:instrText>PAGE</w:instrText>
    </w:r>
    <w:r>
      <w:fldChar w:fldCharType="separate"/>
    </w:r>
    <w:r>
      <w:t>1</w:t>
    </w:r>
    <w:r>
      <w:fldChar w:fldCharType="end"/>
    </w:r>
  </w:p>
  <w:p w14:paraId="4B13C990" w14:textId="77777777" w:rsidR="0068034F" w:rsidRDefault="006803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1E6075"/>
    <w:multiLevelType w:val="hybridMultilevel"/>
    <w:tmpl w:val="439C3AAC"/>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7CE6F3A"/>
    <w:multiLevelType w:val="hybridMultilevel"/>
    <w:tmpl w:val="B008CF4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860622"/>
    <w:multiLevelType w:val="hybridMultilevel"/>
    <w:tmpl w:val="F5148B64"/>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A4E9A"/>
    <w:multiLevelType w:val="hybridMultilevel"/>
    <w:tmpl w:val="67CC8DC2"/>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4A40030"/>
    <w:multiLevelType w:val="hybridMultilevel"/>
    <w:tmpl w:val="867E1A7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51471"/>
    <w:multiLevelType w:val="multilevel"/>
    <w:tmpl w:val="5F781D9A"/>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5DB544C"/>
    <w:multiLevelType w:val="hybridMultilevel"/>
    <w:tmpl w:val="1E90EBA2"/>
    <w:lvl w:ilvl="0" w:tplc="DB866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76D92F63"/>
    <w:multiLevelType w:val="hybridMultilevel"/>
    <w:tmpl w:val="28F0D88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E9738A2"/>
    <w:multiLevelType w:val="hybridMultilevel"/>
    <w:tmpl w:val="9CD88CF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7"/>
  </w:num>
  <w:num w:numId="4">
    <w:abstractNumId w:val="18"/>
  </w:num>
  <w:num w:numId="5">
    <w:abstractNumId w:val="8"/>
  </w:num>
  <w:num w:numId="6">
    <w:abstractNumId w:val="1"/>
  </w:num>
  <w:num w:numId="7">
    <w:abstractNumId w:val="10"/>
  </w:num>
  <w:num w:numId="8">
    <w:abstractNumId w:val="14"/>
  </w:num>
  <w:num w:numId="9">
    <w:abstractNumId w:val="15"/>
  </w:num>
  <w:num w:numId="10">
    <w:abstractNumId w:val="17"/>
  </w:num>
  <w:num w:numId="11">
    <w:abstractNumId w:val="0"/>
  </w:num>
  <w:num w:numId="12">
    <w:abstractNumId w:val="12"/>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1"/>
  </w:num>
  <w:num w:numId="17">
    <w:abstractNumId w:val="4"/>
  </w:num>
  <w:num w:numId="18">
    <w:abstractNumId w:val="11"/>
  </w:num>
  <w:num w:numId="19">
    <w:abstractNumId w:val="13"/>
  </w:num>
  <w:num w:numId="20">
    <w:abstractNumId w:val="19"/>
  </w:num>
  <w:num w:numId="21">
    <w:abstractNumId w:val="6"/>
  </w:num>
  <w:num w:numId="22">
    <w:abstractNumId w:val="5"/>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0"/>
    <w:rsid w:val="0000101F"/>
    <w:rsid w:val="00001027"/>
    <w:rsid w:val="0000112E"/>
    <w:rsid w:val="00001311"/>
    <w:rsid w:val="00001507"/>
    <w:rsid w:val="00001814"/>
    <w:rsid w:val="000019E4"/>
    <w:rsid w:val="00001BDD"/>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924"/>
    <w:rsid w:val="000059C1"/>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254"/>
    <w:rsid w:val="00011703"/>
    <w:rsid w:val="00011897"/>
    <w:rsid w:val="00011B15"/>
    <w:rsid w:val="00011B41"/>
    <w:rsid w:val="00011E27"/>
    <w:rsid w:val="00011F10"/>
    <w:rsid w:val="00012057"/>
    <w:rsid w:val="000120C5"/>
    <w:rsid w:val="000121B7"/>
    <w:rsid w:val="000124D1"/>
    <w:rsid w:val="000129CC"/>
    <w:rsid w:val="00012B77"/>
    <w:rsid w:val="00012D90"/>
    <w:rsid w:val="000130FE"/>
    <w:rsid w:val="0001321B"/>
    <w:rsid w:val="000132B8"/>
    <w:rsid w:val="00013345"/>
    <w:rsid w:val="000137FF"/>
    <w:rsid w:val="00013956"/>
    <w:rsid w:val="00013B63"/>
    <w:rsid w:val="00013DA2"/>
    <w:rsid w:val="00013F39"/>
    <w:rsid w:val="00014010"/>
    <w:rsid w:val="000141F0"/>
    <w:rsid w:val="000146E5"/>
    <w:rsid w:val="000146F4"/>
    <w:rsid w:val="0001498F"/>
    <w:rsid w:val="00014A10"/>
    <w:rsid w:val="00014DB4"/>
    <w:rsid w:val="00015120"/>
    <w:rsid w:val="000151D4"/>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0E89"/>
    <w:rsid w:val="0002130A"/>
    <w:rsid w:val="00021526"/>
    <w:rsid w:val="0002165C"/>
    <w:rsid w:val="00021911"/>
    <w:rsid w:val="00021A3C"/>
    <w:rsid w:val="00021C67"/>
    <w:rsid w:val="00021C8C"/>
    <w:rsid w:val="00021D01"/>
    <w:rsid w:val="00021DC3"/>
    <w:rsid w:val="00021DEC"/>
    <w:rsid w:val="000222F7"/>
    <w:rsid w:val="00022418"/>
    <w:rsid w:val="000226B8"/>
    <w:rsid w:val="000226D9"/>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01"/>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2FF9"/>
    <w:rsid w:val="00033000"/>
    <w:rsid w:val="000334D2"/>
    <w:rsid w:val="00033834"/>
    <w:rsid w:val="0003397D"/>
    <w:rsid w:val="00033A55"/>
    <w:rsid w:val="00033AE8"/>
    <w:rsid w:val="00033B86"/>
    <w:rsid w:val="00033E5C"/>
    <w:rsid w:val="00033FF1"/>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2FA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0C4"/>
    <w:rsid w:val="0005257D"/>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7A"/>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19E"/>
    <w:rsid w:val="00060300"/>
    <w:rsid w:val="0006035E"/>
    <w:rsid w:val="00060586"/>
    <w:rsid w:val="000605FB"/>
    <w:rsid w:val="0006068E"/>
    <w:rsid w:val="00060756"/>
    <w:rsid w:val="00060808"/>
    <w:rsid w:val="000609F1"/>
    <w:rsid w:val="00060BE5"/>
    <w:rsid w:val="00060FDB"/>
    <w:rsid w:val="000610C6"/>
    <w:rsid w:val="000612C5"/>
    <w:rsid w:val="000615B5"/>
    <w:rsid w:val="0006160A"/>
    <w:rsid w:val="00061741"/>
    <w:rsid w:val="00061AA5"/>
    <w:rsid w:val="00061ACA"/>
    <w:rsid w:val="00061E2B"/>
    <w:rsid w:val="00061E34"/>
    <w:rsid w:val="00061F60"/>
    <w:rsid w:val="00062014"/>
    <w:rsid w:val="00062127"/>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4FC0"/>
    <w:rsid w:val="000653B2"/>
    <w:rsid w:val="0006549C"/>
    <w:rsid w:val="0006578F"/>
    <w:rsid w:val="00065D63"/>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0D"/>
    <w:rsid w:val="000716FB"/>
    <w:rsid w:val="00071D08"/>
    <w:rsid w:val="00071E8A"/>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E6C"/>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084"/>
    <w:rsid w:val="000A41C0"/>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81"/>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5"/>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CCE"/>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B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32"/>
    <w:rsid w:val="000D7D70"/>
    <w:rsid w:val="000D7E91"/>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1E7"/>
    <w:rsid w:val="000E3276"/>
    <w:rsid w:val="000E32B4"/>
    <w:rsid w:val="000E3358"/>
    <w:rsid w:val="000E3476"/>
    <w:rsid w:val="000E34E6"/>
    <w:rsid w:val="000E3596"/>
    <w:rsid w:val="000E38ED"/>
    <w:rsid w:val="000E3F84"/>
    <w:rsid w:val="000E401D"/>
    <w:rsid w:val="000E43B8"/>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A03"/>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78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217"/>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620"/>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30"/>
    <w:rsid w:val="0011557F"/>
    <w:rsid w:val="001156B1"/>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A27"/>
    <w:rsid w:val="00117B7B"/>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94"/>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C77"/>
    <w:rsid w:val="00125DEA"/>
    <w:rsid w:val="00125E79"/>
    <w:rsid w:val="00125FAD"/>
    <w:rsid w:val="0012616E"/>
    <w:rsid w:val="00126260"/>
    <w:rsid w:val="00126466"/>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7DC"/>
    <w:rsid w:val="00131AC6"/>
    <w:rsid w:val="00131B17"/>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78"/>
    <w:rsid w:val="001354DC"/>
    <w:rsid w:val="0013575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4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969"/>
    <w:rsid w:val="00142BBB"/>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31B"/>
    <w:rsid w:val="00155571"/>
    <w:rsid w:val="0015570E"/>
    <w:rsid w:val="00155955"/>
    <w:rsid w:val="001559D7"/>
    <w:rsid w:val="00155F7A"/>
    <w:rsid w:val="00156260"/>
    <w:rsid w:val="001564C8"/>
    <w:rsid w:val="0015657A"/>
    <w:rsid w:val="001565AE"/>
    <w:rsid w:val="0015674F"/>
    <w:rsid w:val="0015690F"/>
    <w:rsid w:val="001573B9"/>
    <w:rsid w:val="00157436"/>
    <w:rsid w:val="001574AF"/>
    <w:rsid w:val="001575A4"/>
    <w:rsid w:val="00157893"/>
    <w:rsid w:val="001578E8"/>
    <w:rsid w:val="00157A5E"/>
    <w:rsid w:val="00157D69"/>
    <w:rsid w:val="001600BC"/>
    <w:rsid w:val="0016019C"/>
    <w:rsid w:val="00160446"/>
    <w:rsid w:val="00160463"/>
    <w:rsid w:val="00160467"/>
    <w:rsid w:val="00160510"/>
    <w:rsid w:val="00160674"/>
    <w:rsid w:val="00160786"/>
    <w:rsid w:val="00160BD6"/>
    <w:rsid w:val="00161104"/>
    <w:rsid w:val="00161325"/>
    <w:rsid w:val="00161513"/>
    <w:rsid w:val="001616E2"/>
    <w:rsid w:val="001618A3"/>
    <w:rsid w:val="00161A44"/>
    <w:rsid w:val="00161A85"/>
    <w:rsid w:val="00161C50"/>
    <w:rsid w:val="00161F42"/>
    <w:rsid w:val="00162015"/>
    <w:rsid w:val="00162136"/>
    <w:rsid w:val="00162262"/>
    <w:rsid w:val="00162610"/>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7A0"/>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9BB"/>
    <w:rsid w:val="00173A00"/>
    <w:rsid w:val="00173A9E"/>
    <w:rsid w:val="00173DF7"/>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238"/>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5CD"/>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B5F"/>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96"/>
    <w:rsid w:val="001958FD"/>
    <w:rsid w:val="0019592C"/>
    <w:rsid w:val="001959CB"/>
    <w:rsid w:val="00196085"/>
    <w:rsid w:val="00196491"/>
    <w:rsid w:val="001964B6"/>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24D"/>
    <w:rsid w:val="001A0303"/>
    <w:rsid w:val="001A032E"/>
    <w:rsid w:val="001A0421"/>
    <w:rsid w:val="001A0448"/>
    <w:rsid w:val="001A0595"/>
    <w:rsid w:val="001A067A"/>
    <w:rsid w:val="001A0891"/>
    <w:rsid w:val="001A09BB"/>
    <w:rsid w:val="001A09BF"/>
    <w:rsid w:val="001A0BD6"/>
    <w:rsid w:val="001A0BF3"/>
    <w:rsid w:val="001A13A2"/>
    <w:rsid w:val="001A13A7"/>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2EF"/>
    <w:rsid w:val="001A34C8"/>
    <w:rsid w:val="001A35B2"/>
    <w:rsid w:val="001A36CF"/>
    <w:rsid w:val="001A3974"/>
    <w:rsid w:val="001A39C8"/>
    <w:rsid w:val="001A3DE4"/>
    <w:rsid w:val="001A3F0F"/>
    <w:rsid w:val="001A3FA5"/>
    <w:rsid w:val="001A4273"/>
    <w:rsid w:val="001A46BC"/>
    <w:rsid w:val="001A4B10"/>
    <w:rsid w:val="001A4EB7"/>
    <w:rsid w:val="001A4EDF"/>
    <w:rsid w:val="001A5174"/>
    <w:rsid w:val="001A528C"/>
    <w:rsid w:val="001A5539"/>
    <w:rsid w:val="001A59B4"/>
    <w:rsid w:val="001A5ACB"/>
    <w:rsid w:val="001A5FD0"/>
    <w:rsid w:val="001A617B"/>
    <w:rsid w:val="001A61A0"/>
    <w:rsid w:val="001A6255"/>
    <w:rsid w:val="001A628F"/>
    <w:rsid w:val="001A631C"/>
    <w:rsid w:val="001A6464"/>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3D"/>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4EEC"/>
    <w:rsid w:val="001B5332"/>
    <w:rsid w:val="001B53B3"/>
    <w:rsid w:val="001B54E9"/>
    <w:rsid w:val="001B57DF"/>
    <w:rsid w:val="001B5BFA"/>
    <w:rsid w:val="001B5F67"/>
    <w:rsid w:val="001B6073"/>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0A62"/>
    <w:rsid w:val="001C0B97"/>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25D"/>
    <w:rsid w:val="001C4F5F"/>
    <w:rsid w:val="001C4FE8"/>
    <w:rsid w:val="001C5143"/>
    <w:rsid w:val="001C518A"/>
    <w:rsid w:val="001C51ED"/>
    <w:rsid w:val="001C54BF"/>
    <w:rsid w:val="001C589B"/>
    <w:rsid w:val="001C58A6"/>
    <w:rsid w:val="001C58B2"/>
    <w:rsid w:val="001C59C2"/>
    <w:rsid w:val="001C5E83"/>
    <w:rsid w:val="001C5F88"/>
    <w:rsid w:val="001C619C"/>
    <w:rsid w:val="001C6357"/>
    <w:rsid w:val="001C6B14"/>
    <w:rsid w:val="001C6E88"/>
    <w:rsid w:val="001C7185"/>
    <w:rsid w:val="001C72D6"/>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7F"/>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2BD"/>
    <w:rsid w:val="001D56C7"/>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1E99"/>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3F3B"/>
    <w:rsid w:val="001E4060"/>
    <w:rsid w:val="001E4109"/>
    <w:rsid w:val="001E420B"/>
    <w:rsid w:val="001E4299"/>
    <w:rsid w:val="001E4583"/>
    <w:rsid w:val="001E46EE"/>
    <w:rsid w:val="001E4704"/>
    <w:rsid w:val="001E4D18"/>
    <w:rsid w:val="001E4DBA"/>
    <w:rsid w:val="001E50CB"/>
    <w:rsid w:val="001E53ED"/>
    <w:rsid w:val="001E56F3"/>
    <w:rsid w:val="001E58C0"/>
    <w:rsid w:val="001E5A44"/>
    <w:rsid w:val="001E5B18"/>
    <w:rsid w:val="001E5BB2"/>
    <w:rsid w:val="001E5D1F"/>
    <w:rsid w:val="001E60CD"/>
    <w:rsid w:val="001E6446"/>
    <w:rsid w:val="001E654E"/>
    <w:rsid w:val="001E660B"/>
    <w:rsid w:val="001E66BD"/>
    <w:rsid w:val="001E684F"/>
    <w:rsid w:val="001E6A59"/>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13F"/>
    <w:rsid w:val="001F5276"/>
    <w:rsid w:val="001F5282"/>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7F"/>
    <w:rsid w:val="002006A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80"/>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7B8"/>
    <w:rsid w:val="00212816"/>
    <w:rsid w:val="002129B2"/>
    <w:rsid w:val="00212C89"/>
    <w:rsid w:val="00212D30"/>
    <w:rsid w:val="00212FB0"/>
    <w:rsid w:val="0021308F"/>
    <w:rsid w:val="002130BD"/>
    <w:rsid w:val="00213341"/>
    <w:rsid w:val="00213598"/>
    <w:rsid w:val="00213851"/>
    <w:rsid w:val="00213AF9"/>
    <w:rsid w:val="0021463D"/>
    <w:rsid w:val="002146F8"/>
    <w:rsid w:val="0021476C"/>
    <w:rsid w:val="00214B90"/>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0EB0"/>
    <w:rsid w:val="002211DD"/>
    <w:rsid w:val="0022135D"/>
    <w:rsid w:val="00221444"/>
    <w:rsid w:val="002215AF"/>
    <w:rsid w:val="002216C5"/>
    <w:rsid w:val="0022180C"/>
    <w:rsid w:val="002218BB"/>
    <w:rsid w:val="00221942"/>
    <w:rsid w:val="00221FEF"/>
    <w:rsid w:val="002221B4"/>
    <w:rsid w:val="002222A4"/>
    <w:rsid w:val="00222AA3"/>
    <w:rsid w:val="00222E17"/>
    <w:rsid w:val="00222EA3"/>
    <w:rsid w:val="00222F19"/>
    <w:rsid w:val="00222FFF"/>
    <w:rsid w:val="0022337A"/>
    <w:rsid w:val="00223833"/>
    <w:rsid w:val="00223A8A"/>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681"/>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C82"/>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9A5"/>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DE3"/>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02E"/>
    <w:rsid w:val="002501D4"/>
    <w:rsid w:val="002506E0"/>
    <w:rsid w:val="002507EA"/>
    <w:rsid w:val="00250A3E"/>
    <w:rsid w:val="00250D8E"/>
    <w:rsid w:val="00250D9C"/>
    <w:rsid w:val="00250EC8"/>
    <w:rsid w:val="00251117"/>
    <w:rsid w:val="002512A9"/>
    <w:rsid w:val="002513A1"/>
    <w:rsid w:val="002513D2"/>
    <w:rsid w:val="0025148A"/>
    <w:rsid w:val="002514DB"/>
    <w:rsid w:val="002514EE"/>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4ED"/>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3E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AB"/>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762"/>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01C"/>
    <w:rsid w:val="002817DC"/>
    <w:rsid w:val="00281DD0"/>
    <w:rsid w:val="0028203A"/>
    <w:rsid w:val="0028249A"/>
    <w:rsid w:val="002825CE"/>
    <w:rsid w:val="002826D0"/>
    <w:rsid w:val="00282878"/>
    <w:rsid w:val="002829E8"/>
    <w:rsid w:val="00282E14"/>
    <w:rsid w:val="002830C1"/>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29C"/>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A4"/>
    <w:rsid w:val="00287BB8"/>
    <w:rsid w:val="00287C28"/>
    <w:rsid w:val="00287C41"/>
    <w:rsid w:val="00290254"/>
    <w:rsid w:val="00290296"/>
    <w:rsid w:val="00290452"/>
    <w:rsid w:val="002906A4"/>
    <w:rsid w:val="00290A44"/>
    <w:rsid w:val="00290AEA"/>
    <w:rsid w:val="00290D9B"/>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1A"/>
    <w:rsid w:val="002944CA"/>
    <w:rsid w:val="002945EB"/>
    <w:rsid w:val="00294722"/>
    <w:rsid w:val="002947E6"/>
    <w:rsid w:val="002948F9"/>
    <w:rsid w:val="00294AB1"/>
    <w:rsid w:val="00295226"/>
    <w:rsid w:val="002953CC"/>
    <w:rsid w:val="0029548C"/>
    <w:rsid w:val="0029549E"/>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3D4"/>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D0E"/>
    <w:rsid w:val="002A4E20"/>
    <w:rsid w:val="002A523D"/>
    <w:rsid w:val="002A5488"/>
    <w:rsid w:val="002A54CA"/>
    <w:rsid w:val="002A5A18"/>
    <w:rsid w:val="002A5B16"/>
    <w:rsid w:val="002A5C34"/>
    <w:rsid w:val="002A5F32"/>
    <w:rsid w:val="002A5FC1"/>
    <w:rsid w:val="002A60B6"/>
    <w:rsid w:val="002A61BD"/>
    <w:rsid w:val="002A6201"/>
    <w:rsid w:val="002A6DD2"/>
    <w:rsid w:val="002A6E1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7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B80"/>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088"/>
    <w:rsid w:val="002B712C"/>
    <w:rsid w:val="002B74EC"/>
    <w:rsid w:val="002B755E"/>
    <w:rsid w:val="002B783A"/>
    <w:rsid w:val="002B783E"/>
    <w:rsid w:val="002B7CD6"/>
    <w:rsid w:val="002C0112"/>
    <w:rsid w:val="002C044D"/>
    <w:rsid w:val="002C04C2"/>
    <w:rsid w:val="002C05E7"/>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4B7"/>
    <w:rsid w:val="002C36D3"/>
    <w:rsid w:val="002C39D3"/>
    <w:rsid w:val="002C3ADB"/>
    <w:rsid w:val="002C3AE4"/>
    <w:rsid w:val="002C3BE2"/>
    <w:rsid w:val="002C3C99"/>
    <w:rsid w:val="002C3E89"/>
    <w:rsid w:val="002C421B"/>
    <w:rsid w:val="002C4462"/>
    <w:rsid w:val="002C4502"/>
    <w:rsid w:val="002C4580"/>
    <w:rsid w:val="002C49FA"/>
    <w:rsid w:val="002C4DA1"/>
    <w:rsid w:val="002C4FFD"/>
    <w:rsid w:val="002C54DD"/>
    <w:rsid w:val="002C5514"/>
    <w:rsid w:val="002C5533"/>
    <w:rsid w:val="002C55A7"/>
    <w:rsid w:val="002C5620"/>
    <w:rsid w:val="002C57C7"/>
    <w:rsid w:val="002C5A47"/>
    <w:rsid w:val="002C5A6B"/>
    <w:rsid w:val="002C5C40"/>
    <w:rsid w:val="002C5CB7"/>
    <w:rsid w:val="002C60BD"/>
    <w:rsid w:val="002C6165"/>
    <w:rsid w:val="002C61E0"/>
    <w:rsid w:val="002C653A"/>
    <w:rsid w:val="002C6831"/>
    <w:rsid w:val="002C6CF5"/>
    <w:rsid w:val="002C706B"/>
    <w:rsid w:val="002C713B"/>
    <w:rsid w:val="002C782F"/>
    <w:rsid w:val="002C7B03"/>
    <w:rsid w:val="002C7B0D"/>
    <w:rsid w:val="002C7D95"/>
    <w:rsid w:val="002D001E"/>
    <w:rsid w:val="002D01C9"/>
    <w:rsid w:val="002D0298"/>
    <w:rsid w:val="002D04DC"/>
    <w:rsid w:val="002D0657"/>
    <w:rsid w:val="002D089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10"/>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5F2A"/>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F5"/>
    <w:rsid w:val="002D7DB4"/>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161"/>
    <w:rsid w:val="002E3261"/>
    <w:rsid w:val="002E3419"/>
    <w:rsid w:val="002E34BF"/>
    <w:rsid w:val="002E34E6"/>
    <w:rsid w:val="002E3624"/>
    <w:rsid w:val="002E3653"/>
    <w:rsid w:val="002E36AE"/>
    <w:rsid w:val="002E3858"/>
    <w:rsid w:val="002E38B7"/>
    <w:rsid w:val="002E3BCB"/>
    <w:rsid w:val="002E3BD9"/>
    <w:rsid w:val="002E3F87"/>
    <w:rsid w:val="002E43DA"/>
    <w:rsid w:val="002E45DF"/>
    <w:rsid w:val="002E47CA"/>
    <w:rsid w:val="002E496F"/>
    <w:rsid w:val="002E4D0B"/>
    <w:rsid w:val="002E4E8E"/>
    <w:rsid w:val="002E4F5A"/>
    <w:rsid w:val="002E5058"/>
    <w:rsid w:val="002E53CE"/>
    <w:rsid w:val="002E56DE"/>
    <w:rsid w:val="002E58E1"/>
    <w:rsid w:val="002E58FE"/>
    <w:rsid w:val="002E5BDD"/>
    <w:rsid w:val="002E5C56"/>
    <w:rsid w:val="002E63DB"/>
    <w:rsid w:val="002E679D"/>
    <w:rsid w:val="002E6C98"/>
    <w:rsid w:val="002E6CE4"/>
    <w:rsid w:val="002E6D1F"/>
    <w:rsid w:val="002E6E91"/>
    <w:rsid w:val="002E6EFC"/>
    <w:rsid w:val="002E71CF"/>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1DFD"/>
    <w:rsid w:val="002F2508"/>
    <w:rsid w:val="002F25BD"/>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06"/>
    <w:rsid w:val="00303DDD"/>
    <w:rsid w:val="00303FB7"/>
    <w:rsid w:val="003040FF"/>
    <w:rsid w:val="00304221"/>
    <w:rsid w:val="003042F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C8"/>
    <w:rsid w:val="003068F4"/>
    <w:rsid w:val="00306C20"/>
    <w:rsid w:val="00306F80"/>
    <w:rsid w:val="00307548"/>
    <w:rsid w:val="00307640"/>
    <w:rsid w:val="003077C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7A9"/>
    <w:rsid w:val="0032080F"/>
    <w:rsid w:val="0032087E"/>
    <w:rsid w:val="00320B1B"/>
    <w:rsid w:val="00320B34"/>
    <w:rsid w:val="00320C96"/>
    <w:rsid w:val="0032124A"/>
    <w:rsid w:val="003214CB"/>
    <w:rsid w:val="0032172E"/>
    <w:rsid w:val="00321822"/>
    <w:rsid w:val="003218E7"/>
    <w:rsid w:val="00321A59"/>
    <w:rsid w:val="00321B02"/>
    <w:rsid w:val="00321CBC"/>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C28"/>
    <w:rsid w:val="00326D0F"/>
    <w:rsid w:val="00326D51"/>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732"/>
    <w:rsid w:val="00340A6D"/>
    <w:rsid w:val="00340D9C"/>
    <w:rsid w:val="00340E16"/>
    <w:rsid w:val="00340E58"/>
    <w:rsid w:val="00340EF1"/>
    <w:rsid w:val="00340F17"/>
    <w:rsid w:val="0034107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5DB"/>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C65"/>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72C"/>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1B31"/>
    <w:rsid w:val="00361C01"/>
    <w:rsid w:val="00361EA8"/>
    <w:rsid w:val="00361F93"/>
    <w:rsid w:val="0036235C"/>
    <w:rsid w:val="0036262C"/>
    <w:rsid w:val="003627E3"/>
    <w:rsid w:val="00362835"/>
    <w:rsid w:val="0036299F"/>
    <w:rsid w:val="00362B7F"/>
    <w:rsid w:val="00362C5A"/>
    <w:rsid w:val="003630FA"/>
    <w:rsid w:val="003635DD"/>
    <w:rsid w:val="00363631"/>
    <w:rsid w:val="003639CA"/>
    <w:rsid w:val="00363AA7"/>
    <w:rsid w:val="00363EA9"/>
    <w:rsid w:val="00363EFB"/>
    <w:rsid w:val="00363F7A"/>
    <w:rsid w:val="0036408C"/>
    <w:rsid w:val="00364266"/>
    <w:rsid w:val="003644EC"/>
    <w:rsid w:val="00364680"/>
    <w:rsid w:val="00364954"/>
    <w:rsid w:val="00364A63"/>
    <w:rsid w:val="00364F8E"/>
    <w:rsid w:val="00364FAE"/>
    <w:rsid w:val="00365247"/>
    <w:rsid w:val="00365322"/>
    <w:rsid w:val="00365351"/>
    <w:rsid w:val="0036561B"/>
    <w:rsid w:val="0036585C"/>
    <w:rsid w:val="00365A85"/>
    <w:rsid w:val="00365A9C"/>
    <w:rsid w:val="00365C6A"/>
    <w:rsid w:val="00365CF4"/>
    <w:rsid w:val="0036616D"/>
    <w:rsid w:val="00366482"/>
    <w:rsid w:val="003669D1"/>
    <w:rsid w:val="00366B92"/>
    <w:rsid w:val="00366C53"/>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698"/>
    <w:rsid w:val="003727ED"/>
    <w:rsid w:val="00372A6B"/>
    <w:rsid w:val="00372E41"/>
    <w:rsid w:val="00372FD7"/>
    <w:rsid w:val="00373103"/>
    <w:rsid w:val="003733D7"/>
    <w:rsid w:val="003733F0"/>
    <w:rsid w:val="00373600"/>
    <w:rsid w:val="00373661"/>
    <w:rsid w:val="00373B2A"/>
    <w:rsid w:val="00373D1A"/>
    <w:rsid w:val="00373E10"/>
    <w:rsid w:val="00373F2C"/>
    <w:rsid w:val="0037406C"/>
    <w:rsid w:val="003741D2"/>
    <w:rsid w:val="00374208"/>
    <w:rsid w:val="00374487"/>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678"/>
    <w:rsid w:val="00377B0A"/>
    <w:rsid w:val="00377C6C"/>
    <w:rsid w:val="00377E6C"/>
    <w:rsid w:val="0038076A"/>
    <w:rsid w:val="0038084F"/>
    <w:rsid w:val="00380892"/>
    <w:rsid w:val="00380968"/>
    <w:rsid w:val="00380FEE"/>
    <w:rsid w:val="00381416"/>
    <w:rsid w:val="00381685"/>
    <w:rsid w:val="003817A9"/>
    <w:rsid w:val="00381894"/>
    <w:rsid w:val="003818CD"/>
    <w:rsid w:val="00381ABC"/>
    <w:rsid w:val="00381C65"/>
    <w:rsid w:val="003820B8"/>
    <w:rsid w:val="003821E7"/>
    <w:rsid w:val="00382303"/>
    <w:rsid w:val="003827AF"/>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3A9"/>
    <w:rsid w:val="00386683"/>
    <w:rsid w:val="0038670C"/>
    <w:rsid w:val="00386A15"/>
    <w:rsid w:val="00386B71"/>
    <w:rsid w:val="00386D6D"/>
    <w:rsid w:val="0038702D"/>
    <w:rsid w:val="0038705E"/>
    <w:rsid w:val="00387096"/>
    <w:rsid w:val="003870BC"/>
    <w:rsid w:val="003870CB"/>
    <w:rsid w:val="00387115"/>
    <w:rsid w:val="00387183"/>
    <w:rsid w:val="00387285"/>
    <w:rsid w:val="003872C0"/>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42"/>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79"/>
    <w:rsid w:val="0039598F"/>
    <w:rsid w:val="003959A2"/>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60"/>
    <w:rsid w:val="003A0091"/>
    <w:rsid w:val="003A0311"/>
    <w:rsid w:val="003A0322"/>
    <w:rsid w:val="003A0736"/>
    <w:rsid w:val="003A07F5"/>
    <w:rsid w:val="003A0C12"/>
    <w:rsid w:val="003A0C59"/>
    <w:rsid w:val="003A0FE5"/>
    <w:rsid w:val="003A1135"/>
    <w:rsid w:val="003A1341"/>
    <w:rsid w:val="003A146F"/>
    <w:rsid w:val="003A162C"/>
    <w:rsid w:val="003A17C3"/>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094"/>
    <w:rsid w:val="003A528D"/>
    <w:rsid w:val="003A5386"/>
    <w:rsid w:val="003A56BF"/>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E6C"/>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6E3"/>
    <w:rsid w:val="003B272E"/>
    <w:rsid w:val="003B2AB9"/>
    <w:rsid w:val="003B2B79"/>
    <w:rsid w:val="003B2DAD"/>
    <w:rsid w:val="003B2DB4"/>
    <w:rsid w:val="003B303A"/>
    <w:rsid w:val="003B3435"/>
    <w:rsid w:val="003B3488"/>
    <w:rsid w:val="003B3A06"/>
    <w:rsid w:val="003B401C"/>
    <w:rsid w:val="003B41C1"/>
    <w:rsid w:val="003B4482"/>
    <w:rsid w:val="003B4A36"/>
    <w:rsid w:val="003B4AF4"/>
    <w:rsid w:val="003B4EB1"/>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0D2"/>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BFE"/>
    <w:rsid w:val="003C6FA0"/>
    <w:rsid w:val="003C706A"/>
    <w:rsid w:val="003C7167"/>
    <w:rsid w:val="003C7459"/>
    <w:rsid w:val="003C78C0"/>
    <w:rsid w:val="003C79A4"/>
    <w:rsid w:val="003C7C2D"/>
    <w:rsid w:val="003C7D6A"/>
    <w:rsid w:val="003C7EC5"/>
    <w:rsid w:val="003D0332"/>
    <w:rsid w:val="003D064B"/>
    <w:rsid w:val="003D07C3"/>
    <w:rsid w:val="003D0976"/>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50"/>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5F3F"/>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20A"/>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3"/>
    <w:rsid w:val="003E325A"/>
    <w:rsid w:val="003E33C5"/>
    <w:rsid w:val="003E34E1"/>
    <w:rsid w:val="003E3524"/>
    <w:rsid w:val="003E36F1"/>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7B6"/>
    <w:rsid w:val="003F292D"/>
    <w:rsid w:val="003F2A56"/>
    <w:rsid w:val="003F2CB0"/>
    <w:rsid w:val="003F2F00"/>
    <w:rsid w:val="003F3666"/>
    <w:rsid w:val="003F3865"/>
    <w:rsid w:val="003F3A77"/>
    <w:rsid w:val="003F3CA2"/>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5DB3"/>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545"/>
    <w:rsid w:val="0040474E"/>
    <w:rsid w:val="00404773"/>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4F2"/>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D7"/>
    <w:rsid w:val="00414129"/>
    <w:rsid w:val="004142CD"/>
    <w:rsid w:val="004142F5"/>
    <w:rsid w:val="00414472"/>
    <w:rsid w:val="00414477"/>
    <w:rsid w:val="004145AE"/>
    <w:rsid w:val="00414B98"/>
    <w:rsid w:val="00414C4F"/>
    <w:rsid w:val="00414C71"/>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B35"/>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67"/>
    <w:rsid w:val="004252DF"/>
    <w:rsid w:val="004252E6"/>
    <w:rsid w:val="0042530C"/>
    <w:rsid w:val="00425454"/>
    <w:rsid w:val="004258D1"/>
    <w:rsid w:val="00425AA7"/>
    <w:rsid w:val="00425AB0"/>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6E5D"/>
    <w:rsid w:val="004270BD"/>
    <w:rsid w:val="0042768D"/>
    <w:rsid w:val="004276E3"/>
    <w:rsid w:val="00427875"/>
    <w:rsid w:val="004279ED"/>
    <w:rsid w:val="00427A75"/>
    <w:rsid w:val="00427E67"/>
    <w:rsid w:val="00430178"/>
    <w:rsid w:val="0043043A"/>
    <w:rsid w:val="00430495"/>
    <w:rsid w:val="004304D5"/>
    <w:rsid w:val="00430680"/>
    <w:rsid w:val="00430773"/>
    <w:rsid w:val="00430781"/>
    <w:rsid w:val="004308B6"/>
    <w:rsid w:val="00430A72"/>
    <w:rsid w:val="00430B97"/>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A5C"/>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D4"/>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87"/>
    <w:rsid w:val="00451BEB"/>
    <w:rsid w:val="00452108"/>
    <w:rsid w:val="0045212B"/>
    <w:rsid w:val="00452153"/>
    <w:rsid w:val="00452219"/>
    <w:rsid w:val="00452355"/>
    <w:rsid w:val="0045241E"/>
    <w:rsid w:val="004524B4"/>
    <w:rsid w:val="00452722"/>
    <w:rsid w:val="004527C0"/>
    <w:rsid w:val="00452D3C"/>
    <w:rsid w:val="00453871"/>
    <w:rsid w:val="00453DEF"/>
    <w:rsid w:val="004542B0"/>
    <w:rsid w:val="004543E4"/>
    <w:rsid w:val="004548E5"/>
    <w:rsid w:val="0045492E"/>
    <w:rsid w:val="00454A64"/>
    <w:rsid w:val="00454DDE"/>
    <w:rsid w:val="00454F08"/>
    <w:rsid w:val="00455105"/>
    <w:rsid w:val="00455177"/>
    <w:rsid w:val="004551F1"/>
    <w:rsid w:val="0045536E"/>
    <w:rsid w:val="00455616"/>
    <w:rsid w:val="004556DB"/>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CBD"/>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05"/>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BF2"/>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076"/>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74"/>
    <w:rsid w:val="004738FB"/>
    <w:rsid w:val="004739BD"/>
    <w:rsid w:val="00473D2D"/>
    <w:rsid w:val="00473D36"/>
    <w:rsid w:val="00473F5F"/>
    <w:rsid w:val="00474022"/>
    <w:rsid w:val="004740D7"/>
    <w:rsid w:val="0047410D"/>
    <w:rsid w:val="00474397"/>
    <w:rsid w:val="0047461A"/>
    <w:rsid w:val="00474827"/>
    <w:rsid w:val="00474B33"/>
    <w:rsid w:val="00474EEA"/>
    <w:rsid w:val="00474FB4"/>
    <w:rsid w:val="00475131"/>
    <w:rsid w:val="00475260"/>
    <w:rsid w:val="004755D5"/>
    <w:rsid w:val="004755F0"/>
    <w:rsid w:val="0047569C"/>
    <w:rsid w:val="004756D8"/>
    <w:rsid w:val="0047574D"/>
    <w:rsid w:val="00475A1B"/>
    <w:rsid w:val="00475CCF"/>
    <w:rsid w:val="00475D3E"/>
    <w:rsid w:val="00475E50"/>
    <w:rsid w:val="00475F90"/>
    <w:rsid w:val="0047628D"/>
    <w:rsid w:val="004767BC"/>
    <w:rsid w:val="00476A30"/>
    <w:rsid w:val="00476BC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216"/>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28"/>
    <w:rsid w:val="004924E5"/>
    <w:rsid w:val="00492619"/>
    <w:rsid w:val="00492A91"/>
    <w:rsid w:val="00492D54"/>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D"/>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421"/>
    <w:rsid w:val="004A25C6"/>
    <w:rsid w:val="004A26D2"/>
    <w:rsid w:val="004A28D4"/>
    <w:rsid w:val="004A2908"/>
    <w:rsid w:val="004A2B3D"/>
    <w:rsid w:val="004A2BE1"/>
    <w:rsid w:val="004A2E1D"/>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CC5"/>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6DF"/>
    <w:rsid w:val="004B77E1"/>
    <w:rsid w:val="004B795F"/>
    <w:rsid w:val="004B7BA5"/>
    <w:rsid w:val="004B7C7F"/>
    <w:rsid w:val="004C025C"/>
    <w:rsid w:val="004C0346"/>
    <w:rsid w:val="004C03CC"/>
    <w:rsid w:val="004C0826"/>
    <w:rsid w:val="004C0B5B"/>
    <w:rsid w:val="004C0BC0"/>
    <w:rsid w:val="004C0F99"/>
    <w:rsid w:val="004C0FA3"/>
    <w:rsid w:val="004C102A"/>
    <w:rsid w:val="004C10E5"/>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15A"/>
    <w:rsid w:val="004C624C"/>
    <w:rsid w:val="004C63D6"/>
    <w:rsid w:val="004C64DA"/>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CBA"/>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525"/>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0F"/>
    <w:rsid w:val="004D701C"/>
    <w:rsid w:val="004D710C"/>
    <w:rsid w:val="004D7126"/>
    <w:rsid w:val="004D7307"/>
    <w:rsid w:val="004D7448"/>
    <w:rsid w:val="004D74B9"/>
    <w:rsid w:val="004D7B1B"/>
    <w:rsid w:val="004D7CED"/>
    <w:rsid w:val="004D7F8C"/>
    <w:rsid w:val="004E0033"/>
    <w:rsid w:val="004E03BE"/>
    <w:rsid w:val="004E04F7"/>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762"/>
    <w:rsid w:val="004E49E8"/>
    <w:rsid w:val="004E4A71"/>
    <w:rsid w:val="004E4C4C"/>
    <w:rsid w:val="004E4F85"/>
    <w:rsid w:val="004E53AE"/>
    <w:rsid w:val="004E5449"/>
    <w:rsid w:val="004E5697"/>
    <w:rsid w:val="004E5BAB"/>
    <w:rsid w:val="004E5C56"/>
    <w:rsid w:val="004E5C61"/>
    <w:rsid w:val="004E5CF5"/>
    <w:rsid w:val="004E5D28"/>
    <w:rsid w:val="004E5D92"/>
    <w:rsid w:val="004E5E48"/>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BEB"/>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5FC7"/>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BEC"/>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3F0"/>
    <w:rsid w:val="00504493"/>
    <w:rsid w:val="00504639"/>
    <w:rsid w:val="005049E8"/>
    <w:rsid w:val="00504B02"/>
    <w:rsid w:val="00504B6F"/>
    <w:rsid w:val="00504B8B"/>
    <w:rsid w:val="00504BAA"/>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A7B"/>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0FBB"/>
    <w:rsid w:val="00511447"/>
    <w:rsid w:val="0051146F"/>
    <w:rsid w:val="00511607"/>
    <w:rsid w:val="00511E67"/>
    <w:rsid w:val="00511F5F"/>
    <w:rsid w:val="00512182"/>
    <w:rsid w:val="00512747"/>
    <w:rsid w:val="00512839"/>
    <w:rsid w:val="005128FF"/>
    <w:rsid w:val="0051295D"/>
    <w:rsid w:val="00512A11"/>
    <w:rsid w:val="00512EF3"/>
    <w:rsid w:val="00512FFF"/>
    <w:rsid w:val="0051333B"/>
    <w:rsid w:val="005133A6"/>
    <w:rsid w:val="00513CB8"/>
    <w:rsid w:val="00513D06"/>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BE8"/>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A1"/>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027"/>
    <w:rsid w:val="005241DC"/>
    <w:rsid w:val="0052422C"/>
    <w:rsid w:val="00524305"/>
    <w:rsid w:val="00524307"/>
    <w:rsid w:val="0052432B"/>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0C"/>
    <w:rsid w:val="005275F0"/>
    <w:rsid w:val="005277A3"/>
    <w:rsid w:val="00527924"/>
    <w:rsid w:val="00527A2D"/>
    <w:rsid w:val="00527B82"/>
    <w:rsid w:val="00527E84"/>
    <w:rsid w:val="00527E8F"/>
    <w:rsid w:val="00527F6A"/>
    <w:rsid w:val="0053000E"/>
    <w:rsid w:val="0053012B"/>
    <w:rsid w:val="0053013D"/>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0DF"/>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2F9"/>
    <w:rsid w:val="005407CC"/>
    <w:rsid w:val="00540859"/>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9"/>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5ED3"/>
    <w:rsid w:val="005462A4"/>
    <w:rsid w:val="005462DB"/>
    <w:rsid w:val="00546310"/>
    <w:rsid w:val="005465D6"/>
    <w:rsid w:val="005466CE"/>
    <w:rsid w:val="00546738"/>
    <w:rsid w:val="005467D6"/>
    <w:rsid w:val="00546862"/>
    <w:rsid w:val="00546942"/>
    <w:rsid w:val="00546A1B"/>
    <w:rsid w:val="00546ADD"/>
    <w:rsid w:val="00546B78"/>
    <w:rsid w:val="00547123"/>
    <w:rsid w:val="00547442"/>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3E1"/>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1A"/>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27B"/>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C0"/>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DC2"/>
    <w:rsid w:val="00584EC4"/>
    <w:rsid w:val="0058529D"/>
    <w:rsid w:val="00585397"/>
    <w:rsid w:val="005857D4"/>
    <w:rsid w:val="00585932"/>
    <w:rsid w:val="00585C3A"/>
    <w:rsid w:val="00585CBD"/>
    <w:rsid w:val="00585EDA"/>
    <w:rsid w:val="00585FF5"/>
    <w:rsid w:val="0058613C"/>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8CD"/>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7CD"/>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D25"/>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5FA"/>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C38"/>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486"/>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221"/>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9A2"/>
    <w:rsid w:val="005D5DB5"/>
    <w:rsid w:val="005D5E46"/>
    <w:rsid w:val="005D601F"/>
    <w:rsid w:val="005D609E"/>
    <w:rsid w:val="005D6132"/>
    <w:rsid w:val="005D6275"/>
    <w:rsid w:val="005D642C"/>
    <w:rsid w:val="005D64A5"/>
    <w:rsid w:val="005D6929"/>
    <w:rsid w:val="005D6B30"/>
    <w:rsid w:val="005D6BC5"/>
    <w:rsid w:val="005D6C06"/>
    <w:rsid w:val="005D6E1C"/>
    <w:rsid w:val="005D701D"/>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2B"/>
    <w:rsid w:val="005E27CA"/>
    <w:rsid w:val="005E297B"/>
    <w:rsid w:val="005E2980"/>
    <w:rsid w:val="005E2B03"/>
    <w:rsid w:val="005E2E2C"/>
    <w:rsid w:val="005E2E60"/>
    <w:rsid w:val="005E2F89"/>
    <w:rsid w:val="005E30E2"/>
    <w:rsid w:val="005E30F4"/>
    <w:rsid w:val="005E34D1"/>
    <w:rsid w:val="005E35FD"/>
    <w:rsid w:val="005E382F"/>
    <w:rsid w:val="005E383F"/>
    <w:rsid w:val="005E39D1"/>
    <w:rsid w:val="005E3B3E"/>
    <w:rsid w:val="005E3BA0"/>
    <w:rsid w:val="005E4105"/>
    <w:rsid w:val="005E4195"/>
    <w:rsid w:val="005E41E2"/>
    <w:rsid w:val="005E45EE"/>
    <w:rsid w:val="005E48F7"/>
    <w:rsid w:val="005E4D5E"/>
    <w:rsid w:val="005E4F28"/>
    <w:rsid w:val="005E4F80"/>
    <w:rsid w:val="005E4FBD"/>
    <w:rsid w:val="005E5009"/>
    <w:rsid w:val="005E536B"/>
    <w:rsid w:val="005E548F"/>
    <w:rsid w:val="005E54D0"/>
    <w:rsid w:val="005E5563"/>
    <w:rsid w:val="005E580A"/>
    <w:rsid w:val="005E592D"/>
    <w:rsid w:val="005E5CAD"/>
    <w:rsid w:val="005E640B"/>
    <w:rsid w:val="005E65D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243"/>
    <w:rsid w:val="005F130E"/>
    <w:rsid w:val="005F1343"/>
    <w:rsid w:val="005F1416"/>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8D4"/>
    <w:rsid w:val="005F39CE"/>
    <w:rsid w:val="005F3D60"/>
    <w:rsid w:val="005F3F7F"/>
    <w:rsid w:val="005F40E5"/>
    <w:rsid w:val="005F438B"/>
    <w:rsid w:val="005F43D6"/>
    <w:rsid w:val="005F444E"/>
    <w:rsid w:val="005F451A"/>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4F14"/>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D5C"/>
    <w:rsid w:val="00607E68"/>
    <w:rsid w:val="006102C6"/>
    <w:rsid w:val="006103F0"/>
    <w:rsid w:val="0061042A"/>
    <w:rsid w:val="006104F9"/>
    <w:rsid w:val="00610648"/>
    <w:rsid w:val="006107FB"/>
    <w:rsid w:val="00610977"/>
    <w:rsid w:val="006109EB"/>
    <w:rsid w:val="00610D47"/>
    <w:rsid w:val="00610DD8"/>
    <w:rsid w:val="00610F56"/>
    <w:rsid w:val="00611281"/>
    <w:rsid w:val="006113A9"/>
    <w:rsid w:val="00611D63"/>
    <w:rsid w:val="00611E25"/>
    <w:rsid w:val="006125B8"/>
    <w:rsid w:val="006126E6"/>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C2A"/>
    <w:rsid w:val="00615EFE"/>
    <w:rsid w:val="00616882"/>
    <w:rsid w:val="00616885"/>
    <w:rsid w:val="00616B27"/>
    <w:rsid w:val="00616BAD"/>
    <w:rsid w:val="00616D2E"/>
    <w:rsid w:val="00616EE3"/>
    <w:rsid w:val="0061717F"/>
    <w:rsid w:val="006171DC"/>
    <w:rsid w:val="00617402"/>
    <w:rsid w:val="006175CF"/>
    <w:rsid w:val="00617C5B"/>
    <w:rsid w:val="00617D88"/>
    <w:rsid w:val="00617F58"/>
    <w:rsid w:val="00617F5D"/>
    <w:rsid w:val="006201A2"/>
    <w:rsid w:val="0062024A"/>
    <w:rsid w:val="00620254"/>
    <w:rsid w:val="00620481"/>
    <w:rsid w:val="00620686"/>
    <w:rsid w:val="0062079D"/>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8CE"/>
    <w:rsid w:val="006259DB"/>
    <w:rsid w:val="00625B24"/>
    <w:rsid w:val="006261AE"/>
    <w:rsid w:val="00626216"/>
    <w:rsid w:val="00626416"/>
    <w:rsid w:val="00626564"/>
    <w:rsid w:val="0062657C"/>
    <w:rsid w:val="00626C25"/>
    <w:rsid w:val="00626E3B"/>
    <w:rsid w:val="00626E64"/>
    <w:rsid w:val="00626ED0"/>
    <w:rsid w:val="00627432"/>
    <w:rsid w:val="006274DB"/>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3AD"/>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0AD"/>
    <w:rsid w:val="006419ED"/>
    <w:rsid w:val="00641B0D"/>
    <w:rsid w:val="00641B76"/>
    <w:rsid w:val="00641D70"/>
    <w:rsid w:val="00642272"/>
    <w:rsid w:val="00642999"/>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730"/>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00B"/>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5A5"/>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6EEA"/>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FBA"/>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34F"/>
    <w:rsid w:val="0068083E"/>
    <w:rsid w:val="00680970"/>
    <w:rsid w:val="00680A97"/>
    <w:rsid w:val="00680C16"/>
    <w:rsid w:val="00680D7E"/>
    <w:rsid w:val="00680D9B"/>
    <w:rsid w:val="00680EA0"/>
    <w:rsid w:val="00680F30"/>
    <w:rsid w:val="00680F81"/>
    <w:rsid w:val="00680FD6"/>
    <w:rsid w:val="0068102D"/>
    <w:rsid w:val="006813DF"/>
    <w:rsid w:val="0068142F"/>
    <w:rsid w:val="006814CC"/>
    <w:rsid w:val="006816E8"/>
    <w:rsid w:val="006817AA"/>
    <w:rsid w:val="006819F6"/>
    <w:rsid w:val="00681D15"/>
    <w:rsid w:val="00681E8E"/>
    <w:rsid w:val="0068226B"/>
    <w:rsid w:val="00682318"/>
    <w:rsid w:val="006825FD"/>
    <w:rsid w:val="00682675"/>
    <w:rsid w:val="00682688"/>
    <w:rsid w:val="0068274F"/>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0E4"/>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D1C"/>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248"/>
    <w:rsid w:val="006974FD"/>
    <w:rsid w:val="0069755C"/>
    <w:rsid w:val="00697570"/>
    <w:rsid w:val="006978DA"/>
    <w:rsid w:val="006979B9"/>
    <w:rsid w:val="006979DC"/>
    <w:rsid w:val="00697BA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2EB2"/>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AF1"/>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CE"/>
    <w:rsid w:val="006C5FF1"/>
    <w:rsid w:val="006C60A7"/>
    <w:rsid w:val="006C61F9"/>
    <w:rsid w:val="006C6287"/>
    <w:rsid w:val="006C65F1"/>
    <w:rsid w:val="006C677C"/>
    <w:rsid w:val="006C6D85"/>
    <w:rsid w:val="006C6E92"/>
    <w:rsid w:val="006C6E9F"/>
    <w:rsid w:val="006C73E2"/>
    <w:rsid w:val="006C75C9"/>
    <w:rsid w:val="006C763E"/>
    <w:rsid w:val="006C7884"/>
    <w:rsid w:val="006D0223"/>
    <w:rsid w:val="006D0233"/>
    <w:rsid w:val="006D03CD"/>
    <w:rsid w:val="006D07A7"/>
    <w:rsid w:val="006D096C"/>
    <w:rsid w:val="006D09A8"/>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BE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18"/>
    <w:rsid w:val="006F3BDF"/>
    <w:rsid w:val="006F3D0B"/>
    <w:rsid w:val="006F3EB8"/>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5FFD"/>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0A0"/>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68A"/>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691"/>
    <w:rsid w:val="0071374D"/>
    <w:rsid w:val="00713B8D"/>
    <w:rsid w:val="00713BA8"/>
    <w:rsid w:val="00713C17"/>
    <w:rsid w:val="00714312"/>
    <w:rsid w:val="0071463B"/>
    <w:rsid w:val="007146E8"/>
    <w:rsid w:val="0071470E"/>
    <w:rsid w:val="00714722"/>
    <w:rsid w:val="0071475C"/>
    <w:rsid w:val="00714854"/>
    <w:rsid w:val="00714A03"/>
    <w:rsid w:val="00714D6A"/>
    <w:rsid w:val="0071594B"/>
    <w:rsid w:val="00715B2E"/>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9BE"/>
    <w:rsid w:val="00720BD4"/>
    <w:rsid w:val="00720F26"/>
    <w:rsid w:val="00720F97"/>
    <w:rsid w:val="007213B5"/>
    <w:rsid w:val="007215A9"/>
    <w:rsid w:val="007218A9"/>
    <w:rsid w:val="0072190B"/>
    <w:rsid w:val="00721A30"/>
    <w:rsid w:val="00721AC9"/>
    <w:rsid w:val="00721B23"/>
    <w:rsid w:val="00721DC3"/>
    <w:rsid w:val="00721E1D"/>
    <w:rsid w:val="0072212C"/>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3C"/>
    <w:rsid w:val="0072737C"/>
    <w:rsid w:val="007273A3"/>
    <w:rsid w:val="007273A7"/>
    <w:rsid w:val="00727893"/>
    <w:rsid w:val="00727B83"/>
    <w:rsid w:val="00727BB5"/>
    <w:rsid w:val="00727C19"/>
    <w:rsid w:val="00727E7A"/>
    <w:rsid w:val="00727E9F"/>
    <w:rsid w:val="0073002D"/>
    <w:rsid w:val="00730051"/>
    <w:rsid w:val="007300DD"/>
    <w:rsid w:val="007301D7"/>
    <w:rsid w:val="007302AF"/>
    <w:rsid w:val="00730302"/>
    <w:rsid w:val="007305A9"/>
    <w:rsid w:val="007307F4"/>
    <w:rsid w:val="0073097B"/>
    <w:rsid w:val="0073116A"/>
    <w:rsid w:val="0073117B"/>
    <w:rsid w:val="0073128B"/>
    <w:rsid w:val="0073165A"/>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82"/>
    <w:rsid w:val="00733AA9"/>
    <w:rsid w:val="00733B3C"/>
    <w:rsid w:val="00733D4A"/>
    <w:rsid w:val="00733F4E"/>
    <w:rsid w:val="007340F0"/>
    <w:rsid w:val="00734168"/>
    <w:rsid w:val="007341B9"/>
    <w:rsid w:val="00734391"/>
    <w:rsid w:val="00734447"/>
    <w:rsid w:val="007345EB"/>
    <w:rsid w:val="007346FD"/>
    <w:rsid w:val="0073497A"/>
    <w:rsid w:val="00734E93"/>
    <w:rsid w:val="0073543A"/>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587"/>
    <w:rsid w:val="00740698"/>
    <w:rsid w:val="007406C0"/>
    <w:rsid w:val="00740733"/>
    <w:rsid w:val="00740AC1"/>
    <w:rsid w:val="00740CD3"/>
    <w:rsid w:val="00740EAC"/>
    <w:rsid w:val="0074108B"/>
    <w:rsid w:val="007411A3"/>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37F"/>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0C"/>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09"/>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E4E"/>
    <w:rsid w:val="00753F01"/>
    <w:rsid w:val="00753F44"/>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3C2"/>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A03"/>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6EEE"/>
    <w:rsid w:val="0076724F"/>
    <w:rsid w:val="0076731C"/>
    <w:rsid w:val="00767416"/>
    <w:rsid w:val="0076747C"/>
    <w:rsid w:val="007678B6"/>
    <w:rsid w:val="00767E9F"/>
    <w:rsid w:val="00770058"/>
    <w:rsid w:val="0077022F"/>
    <w:rsid w:val="00770636"/>
    <w:rsid w:val="00770683"/>
    <w:rsid w:val="00770732"/>
    <w:rsid w:val="00770B7C"/>
    <w:rsid w:val="00770BE7"/>
    <w:rsid w:val="00770CEE"/>
    <w:rsid w:val="00770DAF"/>
    <w:rsid w:val="00770DE6"/>
    <w:rsid w:val="00771033"/>
    <w:rsid w:val="00771AAB"/>
    <w:rsid w:val="00771FB5"/>
    <w:rsid w:val="007720F4"/>
    <w:rsid w:val="007721AD"/>
    <w:rsid w:val="00772534"/>
    <w:rsid w:val="00772765"/>
    <w:rsid w:val="0077283D"/>
    <w:rsid w:val="00772900"/>
    <w:rsid w:val="00772D15"/>
    <w:rsid w:val="00772DC3"/>
    <w:rsid w:val="00772ECA"/>
    <w:rsid w:val="00772F31"/>
    <w:rsid w:val="007733C4"/>
    <w:rsid w:val="0077384C"/>
    <w:rsid w:val="007738D2"/>
    <w:rsid w:val="00773D3E"/>
    <w:rsid w:val="00773EA3"/>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582"/>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0B0"/>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42"/>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53F"/>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CAA"/>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5A4"/>
    <w:rsid w:val="007A47FE"/>
    <w:rsid w:val="007A49C5"/>
    <w:rsid w:val="007A4AF1"/>
    <w:rsid w:val="007A4C4B"/>
    <w:rsid w:val="007A4EE6"/>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6E4"/>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716"/>
    <w:rsid w:val="007B29BF"/>
    <w:rsid w:val="007B2CB6"/>
    <w:rsid w:val="007B2F03"/>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41E"/>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A3"/>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E00"/>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377"/>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489"/>
    <w:rsid w:val="007D0677"/>
    <w:rsid w:val="007D0779"/>
    <w:rsid w:val="007D07B6"/>
    <w:rsid w:val="007D096E"/>
    <w:rsid w:val="007D0972"/>
    <w:rsid w:val="007D098C"/>
    <w:rsid w:val="007D11B6"/>
    <w:rsid w:val="007D149C"/>
    <w:rsid w:val="007D1558"/>
    <w:rsid w:val="007D15F5"/>
    <w:rsid w:val="007D1836"/>
    <w:rsid w:val="007D188E"/>
    <w:rsid w:val="007D19ED"/>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7A0"/>
    <w:rsid w:val="007D4FF2"/>
    <w:rsid w:val="007D50CE"/>
    <w:rsid w:val="007D512C"/>
    <w:rsid w:val="007D5188"/>
    <w:rsid w:val="007D526F"/>
    <w:rsid w:val="007D5537"/>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627"/>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A48"/>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6C9"/>
    <w:rsid w:val="007F18C0"/>
    <w:rsid w:val="007F1A69"/>
    <w:rsid w:val="007F1C1F"/>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885"/>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28"/>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021"/>
    <w:rsid w:val="00801325"/>
    <w:rsid w:val="00801367"/>
    <w:rsid w:val="008013B8"/>
    <w:rsid w:val="00801799"/>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4D3"/>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F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1E"/>
    <w:rsid w:val="0081647E"/>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D0D"/>
    <w:rsid w:val="00821EA1"/>
    <w:rsid w:val="00822020"/>
    <w:rsid w:val="0082202D"/>
    <w:rsid w:val="008220AC"/>
    <w:rsid w:val="00822213"/>
    <w:rsid w:val="0082231F"/>
    <w:rsid w:val="008228BF"/>
    <w:rsid w:val="00822BE8"/>
    <w:rsid w:val="0082313E"/>
    <w:rsid w:val="00823233"/>
    <w:rsid w:val="008232C1"/>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D86"/>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71"/>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5F1"/>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168"/>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2CA"/>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6EB9"/>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7F2"/>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2D7"/>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92"/>
    <w:rsid w:val="008561D4"/>
    <w:rsid w:val="00856251"/>
    <w:rsid w:val="00856301"/>
    <w:rsid w:val="00856526"/>
    <w:rsid w:val="00856562"/>
    <w:rsid w:val="008566E7"/>
    <w:rsid w:val="00856733"/>
    <w:rsid w:val="008569A4"/>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3C8"/>
    <w:rsid w:val="008626B0"/>
    <w:rsid w:val="0086295B"/>
    <w:rsid w:val="00862988"/>
    <w:rsid w:val="00862CF2"/>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2C7"/>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55D"/>
    <w:rsid w:val="00871BCE"/>
    <w:rsid w:val="00871CDF"/>
    <w:rsid w:val="00871D14"/>
    <w:rsid w:val="00871D54"/>
    <w:rsid w:val="00871E29"/>
    <w:rsid w:val="00871E2C"/>
    <w:rsid w:val="0087229F"/>
    <w:rsid w:val="008722B0"/>
    <w:rsid w:val="00872368"/>
    <w:rsid w:val="008723B3"/>
    <w:rsid w:val="00872430"/>
    <w:rsid w:val="00872447"/>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7C5"/>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B72"/>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216"/>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88C"/>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F28"/>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478"/>
    <w:rsid w:val="008B35ED"/>
    <w:rsid w:val="008B3797"/>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964"/>
    <w:rsid w:val="008B6C34"/>
    <w:rsid w:val="008B6E5C"/>
    <w:rsid w:val="008B6E9F"/>
    <w:rsid w:val="008B71CB"/>
    <w:rsid w:val="008B7544"/>
    <w:rsid w:val="008B7570"/>
    <w:rsid w:val="008B757A"/>
    <w:rsid w:val="008B766A"/>
    <w:rsid w:val="008B778E"/>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9F6"/>
    <w:rsid w:val="008C6C7A"/>
    <w:rsid w:val="008C6CE1"/>
    <w:rsid w:val="008C6D78"/>
    <w:rsid w:val="008C6F4F"/>
    <w:rsid w:val="008C7207"/>
    <w:rsid w:val="008C730B"/>
    <w:rsid w:val="008C7481"/>
    <w:rsid w:val="008C74CC"/>
    <w:rsid w:val="008C757F"/>
    <w:rsid w:val="008C77A6"/>
    <w:rsid w:val="008C7905"/>
    <w:rsid w:val="008C7C7C"/>
    <w:rsid w:val="008C7F77"/>
    <w:rsid w:val="008D02CB"/>
    <w:rsid w:val="008D02DE"/>
    <w:rsid w:val="008D0459"/>
    <w:rsid w:val="008D051E"/>
    <w:rsid w:val="008D0586"/>
    <w:rsid w:val="008D05D2"/>
    <w:rsid w:val="008D0813"/>
    <w:rsid w:val="008D0E4C"/>
    <w:rsid w:val="008D0E89"/>
    <w:rsid w:val="008D112C"/>
    <w:rsid w:val="008D11C9"/>
    <w:rsid w:val="008D13DC"/>
    <w:rsid w:val="008D149D"/>
    <w:rsid w:val="008D1B0E"/>
    <w:rsid w:val="008D1CB4"/>
    <w:rsid w:val="008D1CD7"/>
    <w:rsid w:val="008D1E23"/>
    <w:rsid w:val="008D1FFA"/>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2E6"/>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63"/>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9D2"/>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743"/>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2CC"/>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682"/>
    <w:rsid w:val="009047A1"/>
    <w:rsid w:val="0090480E"/>
    <w:rsid w:val="00904A52"/>
    <w:rsid w:val="00904A62"/>
    <w:rsid w:val="00904B5D"/>
    <w:rsid w:val="00904B6D"/>
    <w:rsid w:val="00904E5F"/>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DCF"/>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AB"/>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831"/>
    <w:rsid w:val="00916B43"/>
    <w:rsid w:val="00916EF4"/>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D06"/>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B67"/>
    <w:rsid w:val="00926E97"/>
    <w:rsid w:val="00926EE1"/>
    <w:rsid w:val="00927211"/>
    <w:rsid w:val="0092746B"/>
    <w:rsid w:val="0092754F"/>
    <w:rsid w:val="00927670"/>
    <w:rsid w:val="00927752"/>
    <w:rsid w:val="009277D5"/>
    <w:rsid w:val="00930305"/>
    <w:rsid w:val="009305C0"/>
    <w:rsid w:val="0093063D"/>
    <w:rsid w:val="009309F8"/>
    <w:rsid w:val="00931040"/>
    <w:rsid w:val="0093135E"/>
    <w:rsid w:val="0093158E"/>
    <w:rsid w:val="0093173A"/>
    <w:rsid w:val="009317A8"/>
    <w:rsid w:val="0093195D"/>
    <w:rsid w:val="00931CF8"/>
    <w:rsid w:val="00931F17"/>
    <w:rsid w:val="00932109"/>
    <w:rsid w:val="009321E2"/>
    <w:rsid w:val="00932276"/>
    <w:rsid w:val="009322AC"/>
    <w:rsid w:val="009324B1"/>
    <w:rsid w:val="009326A3"/>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1AB"/>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89"/>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C91"/>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CB"/>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B42"/>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C3"/>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7E"/>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DDD"/>
    <w:rsid w:val="00964E3C"/>
    <w:rsid w:val="00964E69"/>
    <w:rsid w:val="00964EA5"/>
    <w:rsid w:val="0096504D"/>
    <w:rsid w:val="009654F0"/>
    <w:rsid w:val="0096588E"/>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8A4"/>
    <w:rsid w:val="00971EC5"/>
    <w:rsid w:val="00971F6B"/>
    <w:rsid w:val="00971FCC"/>
    <w:rsid w:val="009720A0"/>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098"/>
    <w:rsid w:val="00974182"/>
    <w:rsid w:val="0097446A"/>
    <w:rsid w:val="009744CD"/>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28B"/>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2D"/>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78A"/>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6C"/>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21"/>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38D"/>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7C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1"/>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79C"/>
    <w:rsid w:val="009C19F4"/>
    <w:rsid w:val="009C1A35"/>
    <w:rsid w:val="009C1D4B"/>
    <w:rsid w:val="009C1E0C"/>
    <w:rsid w:val="009C20E5"/>
    <w:rsid w:val="009C21F2"/>
    <w:rsid w:val="009C281C"/>
    <w:rsid w:val="009C298A"/>
    <w:rsid w:val="009C2EB9"/>
    <w:rsid w:val="009C3105"/>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0BC7"/>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B43"/>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C0"/>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13E"/>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11F"/>
    <w:rsid w:val="009E7570"/>
    <w:rsid w:val="009E7831"/>
    <w:rsid w:val="009E798E"/>
    <w:rsid w:val="009E7D58"/>
    <w:rsid w:val="009F046E"/>
    <w:rsid w:val="009F05F4"/>
    <w:rsid w:val="009F06E6"/>
    <w:rsid w:val="009F06F6"/>
    <w:rsid w:val="009F074E"/>
    <w:rsid w:val="009F0843"/>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99A"/>
    <w:rsid w:val="009F7BD3"/>
    <w:rsid w:val="00A00248"/>
    <w:rsid w:val="00A00519"/>
    <w:rsid w:val="00A0074A"/>
    <w:rsid w:val="00A008EE"/>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5E9"/>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6"/>
    <w:rsid w:val="00A12567"/>
    <w:rsid w:val="00A125F3"/>
    <w:rsid w:val="00A1260C"/>
    <w:rsid w:val="00A126B6"/>
    <w:rsid w:val="00A12A73"/>
    <w:rsid w:val="00A12BEE"/>
    <w:rsid w:val="00A12EE8"/>
    <w:rsid w:val="00A131A4"/>
    <w:rsid w:val="00A1327D"/>
    <w:rsid w:val="00A133FD"/>
    <w:rsid w:val="00A1342F"/>
    <w:rsid w:val="00A13511"/>
    <w:rsid w:val="00A1365A"/>
    <w:rsid w:val="00A13715"/>
    <w:rsid w:val="00A13A59"/>
    <w:rsid w:val="00A13CB3"/>
    <w:rsid w:val="00A13CF1"/>
    <w:rsid w:val="00A13F38"/>
    <w:rsid w:val="00A14329"/>
    <w:rsid w:val="00A145D0"/>
    <w:rsid w:val="00A14743"/>
    <w:rsid w:val="00A14B5D"/>
    <w:rsid w:val="00A152DD"/>
    <w:rsid w:val="00A15459"/>
    <w:rsid w:val="00A15547"/>
    <w:rsid w:val="00A1562F"/>
    <w:rsid w:val="00A156D6"/>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6F17"/>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035"/>
    <w:rsid w:val="00A25267"/>
    <w:rsid w:val="00A252EC"/>
    <w:rsid w:val="00A253D1"/>
    <w:rsid w:val="00A25A28"/>
    <w:rsid w:val="00A25C80"/>
    <w:rsid w:val="00A25C9F"/>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01C"/>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6EF8"/>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6AF"/>
    <w:rsid w:val="00A41772"/>
    <w:rsid w:val="00A41B31"/>
    <w:rsid w:val="00A41B97"/>
    <w:rsid w:val="00A41CA6"/>
    <w:rsid w:val="00A41E2B"/>
    <w:rsid w:val="00A42631"/>
    <w:rsid w:val="00A42659"/>
    <w:rsid w:val="00A42721"/>
    <w:rsid w:val="00A4285C"/>
    <w:rsid w:val="00A42897"/>
    <w:rsid w:val="00A42937"/>
    <w:rsid w:val="00A429DE"/>
    <w:rsid w:val="00A42B6B"/>
    <w:rsid w:val="00A42D52"/>
    <w:rsid w:val="00A43387"/>
    <w:rsid w:val="00A4339C"/>
    <w:rsid w:val="00A435BA"/>
    <w:rsid w:val="00A43631"/>
    <w:rsid w:val="00A43995"/>
    <w:rsid w:val="00A43998"/>
    <w:rsid w:val="00A439DE"/>
    <w:rsid w:val="00A4415D"/>
    <w:rsid w:val="00A44882"/>
    <w:rsid w:val="00A44AA5"/>
    <w:rsid w:val="00A44BA7"/>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858"/>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5B9"/>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4C0"/>
    <w:rsid w:val="00A54850"/>
    <w:rsid w:val="00A54A90"/>
    <w:rsid w:val="00A54C35"/>
    <w:rsid w:val="00A54CCA"/>
    <w:rsid w:val="00A54D16"/>
    <w:rsid w:val="00A55120"/>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8F8"/>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501"/>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436"/>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915"/>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22"/>
    <w:rsid w:val="00A7735F"/>
    <w:rsid w:val="00A7747E"/>
    <w:rsid w:val="00A7749E"/>
    <w:rsid w:val="00A7760B"/>
    <w:rsid w:val="00A7777C"/>
    <w:rsid w:val="00A77B41"/>
    <w:rsid w:val="00A77C0E"/>
    <w:rsid w:val="00A77D83"/>
    <w:rsid w:val="00A77E94"/>
    <w:rsid w:val="00A77F9C"/>
    <w:rsid w:val="00A803C8"/>
    <w:rsid w:val="00A80402"/>
    <w:rsid w:val="00A80487"/>
    <w:rsid w:val="00A80521"/>
    <w:rsid w:val="00A806D6"/>
    <w:rsid w:val="00A80869"/>
    <w:rsid w:val="00A80A94"/>
    <w:rsid w:val="00A80C2A"/>
    <w:rsid w:val="00A80CDD"/>
    <w:rsid w:val="00A80E52"/>
    <w:rsid w:val="00A8120F"/>
    <w:rsid w:val="00A8135C"/>
    <w:rsid w:val="00A81542"/>
    <w:rsid w:val="00A81633"/>
    <w:rsid w:val="00A8221B"/>
    <w:rsid w:val="00A822DD"/>
    <w:rsid w:val="00A82638"/>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C6"/>
    <w:rsid w:val="00A85FFF"/>
    <w:rsid w:val="00A861C4"/>
    <w:rsid w:val="00A86276"/>
    <w:rsid w:val="00A86567"/>
    <w:rsid w:val="00A8677E"/>
    <w:rsid w:val="00A86ACD"/>
    <w:rsid w:val="00A86FEF"/>
    <w:rsid w:val="00A87166"/>
    <w:rsid w:val="00A8724D"/>
    <w:rsid w:val="00A87357"/>
    <w:rsid w:val="00A87395"/>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808"/>
    <w:rsid w:val="00A9399B"/>
    <w:rsid w:val="00A939D3"/>
    <w:rsid w:val="00A93AA6"/>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0B"/>
    <w:rsid w:val="00A96F3B"/>
    <w:rsid w:val="00A96F54"/>
    <w:rsid w:val="00A96F58"/>
    <w:rsid w:val="00A971FB"/>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C14"/>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687"/>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158"/>
    <w:rsid w:val="00AB22D5"/>
    <w:rsid w:val="00AB2857"/>
    <w:rsid w:val="00AB2A53"/>
    <w:rsid w:val="00AB2CA5"/>
    <w:rsid w:val="00AB2CB9"/>
    <w:rsid w:val="00AB2CED"/>
    <w:rsid w:val="00AB3233"/>
    <w:rsid w:val="00AB3299"/>
    <w:rsid w:val="00AB3418"/>
    <w:rsid w:val="00AB3491"/>
    <w:rsid w:val="00AB3827"/>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48"/>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596"/>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8C"/>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1D9"/>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1EC"/>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B8"/>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1C3"/>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355"/>
    <w:rsid w:val="00AE4557"/>
    <w:rsid w:val="00AE489C"/>
    <w:rsid w:val="00AE4A1F"/>
    <w:rsid w:val="00AE4B5C"/>
    <w:rsid w:val="00AE4C51"/>
    <w:rsid w:val="00AE4C55"/>
    <w:rsid w:val="00AE4E65"/>
    <w:rsid w:val="00AE4F01"/>
    <w:rsid w:val="00AE5323"/>
    <w:rsid w:val="00AE552C"/>
    <w:rsid w:val="00AE55F8"/>
    <w:rsid w:val="00AE567B"/>
    <w:rsid w:val="00AE5749"/>
    <w:rsid w:val="00AE5AFE"/>
    <w:rsid w:val="00AE5CAE"/>
    <w:rsid w:val="00AE5E95"/>
    <w:rsid w:val="00AE6433"/>
    <w:rsid w:val="00AE646D"/>
    <w:rsid w:val="00AE6584"/>
    <w:rsid w:val="00AE6911"/>
    <w:rsid w:val="00AE69BD"/>
    <w:rsid w:val="00AE6D12"/>
    <w:rsid w:val="00AE6EEB"/>
    <w:rsid w:val="00AE723D"/>
    <w:rsid w:val="00AE77FF"/>
    <w:rsid w:val="00AE783B"/>
    <w:rsid w:val="00AE7944"/>
    <w:rsid w:val="00AE797D"/>
    <w:rsid w:val="00AE7992"/>
    <w:rsid w:val="00AE7C8A"/>
    <w:rsid w:val="00AE7E67"/>
    <w:rsid w:val="00AF0202"/>
    <w:rsid w:val="00AF0755"/>
    <w:rsid w:val="00AF0780"/>
    <w:rsid w:val="00AF0801"/>
    <w:rsid w:val="00AF1414"/>
    <w:rsid w:val="00AF163E"/>
    <w:rsid w:val="00AF1710"/>
    <w:rsid w:val="00AF1839"/>
    <w:rsid w:val="00AF1D56"/>
    <w:rsid w:val="00AF2269"/>
    <w:rsid w:val="00AF22BA"/>
    <w:rsid w:val="00AF27DA"/>
    <w:rsid w:val="00AF28B0"/>
    <w:rsid w:val="00AF2BB4"/>
    <w:rsid w:val="00AF2DED"/>
    <w:rsid w:val="00AF324E"/>
    <w:rsid w:val="00AF3563"/>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2E4"/>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0B7"/>
    <w:rsid w:val="00AF710B"/>
    <w:rsid w:val="00AF738A"/>
    <w:rsid w:val="00AF76BE"/>
    <w:rsid w:val="00AF785C"/>
    <w:rsid w:val="00AF78BD"/>
    <w:rsid w:val="00AF7C78"/>
    <w:rsid w:val="00AF7CAD"/>
    <w:rsid w:val="00AF7D02"/>
    <w:rsid w:val="00AF7DD9"/>
    <w:rsid w:val="00AF7F09"/>
    <w:rsid w:val="00B001C7"/>
    <w:rsid w:val="00B002BA"/>
    <w:rsid w:val="00B00306"/>
    <w:rsid w:val="00B00522"/>
    <w:rsid w:val="00B00772"/>
    <w:rsid w:val="00B008B5"/>
    <w:rsid w:val="00B00CD6"/>
    <w:rsid w:val="00B00D07"/>
    <w:rsid w:val="00B00D62"/>
    <w:rsid w:val="00B00EA7"/>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109"/>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67"/>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DDA"/>
    <w:rsid w:val="00B11E29"/>
    <w:rsid w:val="00B11EA9"/>
    <w:rsid w:val="00B12440"/>
    <w:rsid w:val="00B12812"/>
    <w:rsid w:val="00B12AC3"/>
    <w:rsid w:val="00B12BA3"/>
    <w:rsid w:val="00B12ED0"/>
    <w:rsid w:val="00B12F31"/>
    <w:rsid w:val="00B12F78"/>
    <w:rsid w:val="00B1376E"/>
    <w:rsid w:val="00B137BE"/>
    <w:rsid w:val="00B137D3"/>
    <w:rsid w:val="00B13801"/>
    <w:rsid w:val="00B1388A"/>
    <w:rsid w:val="00B13935"/>
    <w:rsid w:val="00B13A08"/>
    <w:rsid w:val="00B13D04"/>
    <w:rsid w:val="00B13EAA"/>
    <w:rsid w:val="00B13F1F"/>
    <w:rsid w:val="00B13F80"/>
    <w:rsid w:val="00B1400C"/>
    <w:rsid w:val="00B140B5"/>
    <w:rsid w:val="00B1455B"/>
    <w:rsid w:val="00B1473E"/>
    <w:rsid w:val="00B147CC"/>
    <w:rsid w:val="00B1489F"/>
    <w:rsid w:val="00B14B8A"/>
    <w:rsid w:val="00B14D07"/>
    <w:rsid w:val="00B150B5"/>
    <w:rsid w:val="00B15141"/>
    <w:rsid w:val="00B151C6"/>
    <w:rsid w:val="00B15444"/>
    <w:rsid w:val="00B155A9"/>
    <w:rsid w:val="00B1562D"/>
    <w:rsid w:val="00B15897"/>
    <w:rsid w:val="00B158FF"/>
    <w:rsid w:val="00B15A0F"/>
    <w:rsid w:val="00B15AD4"/>
    <w:rsid w:val="00B15E49"/>
    <w:rsid w:val="00B15FC5"/>
    <w:rsid w:val="00B16359"/>
    <w:rsid w:val="00B1667A"/>
    <w:rsid w:val="00B167A6"/>
    <w:rsid w:val="00B16961"/>
    <w:rsid w:val="00B16A34"/>
    <w:rsid w:val="00B16B5F"/>
    <w:rsid w:val="00B16C7F"/>
    <w:rsid w:val="00B16E9A"/>
    <w:rsid w:val="00B172CF"/>
    <w:rsid w:val="00B1736C"/>
    <w:rsid w:val="00B17744"/>
    <w:rsid w:val="00B17B50"/>
    <w:rsid w:val="00B17F54"/>
    <w:rsid w:val="00B20057"/>
    <w:rsid w:val="00B2043A"/>
    <w:rsid w:val="00B206F4"/>
    <w:rsid w:val="00B2074E"/>
    <w:rsid w:val="00B2086D"/>
    <w:rsid w:val="00B20A3F"/>
    <w:rsid w:val="00B20E2B"/>
    <w:rsid w:val="00B21016"/>
    <w:rsid w:val="00B211C8"/>
    <w:rsid w:val="00B215F0"/>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CF3"/>
    <w:rsid w:val="00B26E1E"/>
    <w:rsid w:val="00B26EB3"/>
    <w:rsid w:val="00B26F51"/>
    <w:rsid w:val="00B26F7C"/>
    <w:rsid w:val="00B2704E"/>
    <w:rsid w:val="00B274A4"/>
    <w:rsid w:val="00B2757B"/>
    <w:rsid w:val="00B2792D"/>
    <w:rsid w:val="00B279E7"/>
    <w:rsid w:val="00B27BFB"/>
    <w:rsid w:val="00B27C26"/>
    <w:rsid w:val="00B27D54"/>
    <w:rsid w:val="00B27E32"/>
    <w:rsid w:val="00B301AD"/>
    <w:rsid w:val="00B30416"/>
    <w:rsid w:val="00B305C0"/>
    <w:rsid w:val="00B30995"/>
    <w:rsid w:val="00B30E83"/>
    <w:rsid w:val="00B30E90"/>
    <w:rsid w:val="00B31221"/>
    <w:rsid w:val="00B31295"/>
    <w:rsid w:val="00B313FA"/>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2B"/>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1ED"/>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BD2"/>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3AF"/>
    <w:rsid w:val="00B607B8"/>
    <w:rsid w:val="00B60914"/>
    <w:rsid w:val="00B60E6E"/>
    <w:rsid w:val="00B60F8A"/>
    <w:rsid w:val="00B610DB"/>
    <w:rsid w:val="00B61204"/>
    <w:rsid w:val="00B6147B"/>
    <w:rsid w:val="00B615DB"/>
    <w:rsid w:val="00B61618"/>
    <w:rsid w:val="00B616A2"/>
    <w:rsid w:val="00B6184F"/>
    <w:rsid w:val="00B618A3"/>
    <w:rsid w:val="00B61929"/>
    <w:rsid w:val="00B619AF"/>
    <w:rsid w:val="00B61B1D"/>
    <w:rsid w:val="00B61B85"/>
    <w:rsid w:val="00B61BA6"/>
    <w:rsid w:val="00B61CFF"/>
    <w:rsid w:val="00B61D00"/>
    <w:rsid w:val="00B61F70"/>
    <w:rsid w:val="00B62087"/>
    <w:rsid w:val="00B620E1"/>
    <w:rsid w:val="00B62201"/>
    <w:rsid w:val="00B6237B"/>
    <w:rsid w:val="00B62A13"/>
    <w:rsid w:val="00B62A18"/>
    <w:rsid w:val="00B62BAA"/>
    <w:rsid w:val="00B62CC0"/>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1D7"/>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1"/>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24"/>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CAB"/>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26"/>
    <w:rsid w:val="00B86A4D"/>
    <w:rsid w:val="00B86BDC"/>
    <w:rsid w:val="00B86CA5"/>
    <w:rsid w:val="00B87094"/>
    <w:rsid w:val="00B872AE"/>
    <w:rsid w:val="00B872D6"/>
    <w:rsid w:val="00B874FB"/>
    <w:rsid w:val="00B87548"/>
    <w:rsid w:val="00B87682"/>
    <w:rsid w:val="00B8769E"/>
    <w:rsid w:val="00B876C8"/>
    <w:rsid w:val="00B878EE"/>
    <w:rsid w:val="00B87DD7"/>
    <w:rsid w:val="00B903E1"/>
    <w:rsid w:val="00B90A67"/>
    <w:rsid w:val="00B90DC8"/>
    <w:rsid w:val="00B91012"/>
    <w:rsid w:val="00B912E1"/>
    <w:rsid w:val="00B91356"/>
    <w:rsid w:val="00B914FE"/>
    <w:rsid w:val="00B91612"/>
    <w:rsid w:val="00B91A51"/>
    <w:rsid w:val="00B91E0F"/>
    <w:rsid w:val="00B91F06"/>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A14"/>
    <w:rsid w:val="00B94E6F"/>
    <w:rsid w:val="00B950E8"/>
    <w:rsid w:val="00B95156"/>
    <w:rsid w:val="00B95242"/>
    <w:rsid w:val="00B954E0"/>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039"/>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5B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51D"/>
    <w:rsid w:val="00BB56F2"/>
    <w:rsid w:val="00BB56F3"/>
    <w:rsid w:val="00BB5893"/>
    <w:rsid w:val="00BB5C62"/>
    <w:rsid w:val="00BB5E79"/>
    <w:rsid w:val="00BB5EB1"/>
    <w:rsid w:val="00BB5F08"/>
    <w:rsid w:val="00BB60FC"/>
    <w:rsid w:val="00BB61DC"/>
    <w:rsid w:val="00BB6431"/>
    <w:rsid w:val="00BB6472"/>
    <w:rsid w:val="00BB6604"/>
    <w:rsid w:val="00BB6B35"/>
    <w:rsid w:val="00BB6C81"/>
    <w:rsid w:val="00BB6D67"/>
    <w:rsid w:val="00BB6DDC"/>
    <w:rsid w:val="00BB6E3C"/>
    <w:rsid w:val="00BB705F"/>
    <w:rsid w:val="00BB71B1"/>
    <w:rsid w:val="00BB71EC"/>
    <w:rsid w:val="00BB723D"/>
    <w:rsid w:val="00BB724B"/>
    <w:rsid w:val="00BB7634"/>
    <w:rsid w:val="00BB764C"/>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8C3"/>
    <w:rsid w:val="00BC59B9"/>
    <w:rsid w:val="00BC5B06"/>
    <w:rsid w:val="00BC5CE2"/>
    <w:rsid w:val="00BC600D"/>
    <w:rsid w:val="00BC6064"/>
    <w:rsid w:val="00BC6196"/>
    <w:rsid w:val="00BC65C5"/>
    <w:rsid w:val="00BC6613"/>
    <w:rsid w:val="00BC6A6F"/>
    <w:rsid w:val="00BC6BDE"/>
    <w:rsid w:val="00BC7062"/>
    <w:rsid w:val="00BC70D5"/>
    <w:rsid w:val="00BC7102"/>
    <w:rsid w:val="00BC71C5"/>
    <w:rsid w:val="00BC729B"/>
    <w:rsid w:val="00BC7659"/>
    <w:rsid w:val="00BC776B"/>
    <w:rsid w:val="00BC77C9"/>
    <w:rsid w:val="00BC78CC"/>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BE0"/>
    <w:rsid w:val="00BD2D58"/>
    <w:rsid w:val="00BD2F55"/>
    <w:rsid w:val="00BD30B5"/>
    <w:rsid w:val="00BD30E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76A"/>
    <w:rsid w:val="00BD58A8"/>
    <w:rsid w:val="00BD5A26"/>
    <w:rsid w:val="00BD5A7B"/>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7"/>
    <w:rsid w:val="00BE0FD5"/>
    <w:rsid w:val="00BE12C5"/>
    <w:rsid w:val="00BE133A"/>
    <w:rsid w:val="00BE13B8"/>
    <w:rsid w:val="00BE147C"/>
    <w:rsid w:val="00BE16C6"/>
    <w:rsid w:val="00BE1959"/>
    <w:rsid w:val="00BE197A"/>
    <w:rsid w:val="00BE1A06"/>
    <w:rsid w:val="00BE1BF0"/>
    <w:rsid w:val="00BE1D77"/>
    <w:rsid w:val="00BE2150"/>
    <w:rsid w:val="00BE269D"/>
    <w:rsid w:val="00BE285C"/>
    <w:rsid w:val="00BE28ED"/>
    <w:rsid w:val="00BE28FE"/>
    <w:rsid w:val="00BE2912"/>
    <w:rsid w:val="00BE311F"/>
    <w:rsid w:val="00BE312F"/>
    <w:rsid w:val="00BE3200"/>
    <w:rsid w:val="00BE325F"/>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939"/>
    <w:rsid w:val="00BE7B27"/>
    <w:rsid w:val="00BE7B8D"/>
    <w:rsid w:val="00BE7C24"/>
    <w:rsid w:val="00BE7D6D"/>
    <w:rsid w:val="00BE7DAF"/>
    <w:rsid w:val="00BE7DEA"/>
    <w:rsid w:val="00BF0058"/>
    <w:rsid w:val="00BF02E6"/>
    <w:rsid w:val="00BF0555"/>
    <w:rsid w:val="00BF0600"/>
    <w:rsid w:val="00BF07DC"/>
    <w:rsid w:val="00BF08B0"/>
    <w:rsid w:val="00BF0999"/>
    <w:rsid w:val="00BF0BC4"/>
    <w:rsid w:val="00BF0C68"/>
    <w:rsid w:val="00BF0C70"/>
    <w:rsid w:val="00BF0CEB"/>
    <w:rsid w:val="00BF0F15"/>
    <w:rsid w:val="00BF0FE5"/>
    <w:rsid w:val="00BF10D2"/>
    <w:rsid w:val="00BF10FF"/>
    <w:rsid w:val="00BF120B"/>
    <w:rsid w:val="00BF12B0"/>
    <w:rsid w:val="00BF1309"/>
    <w:rsid w:val="00BF18A7"/>
    <w:rsid w:val="00BF1A46"/>
    <w:rsid w:val="00BF1B0F"/>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151"/>
    <w:rsid w:val="00BF4228"/>
    <w:rsid w:val="00BF437B"/>
    <w:rsid w:val="00BF441D"/>
    <w:rsid w:val="00BF4495"/>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830"/>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BF7D98"/>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6D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52"/>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A23"/>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45"/>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C1"/>
    <w:rsid w:val="00C26871"/>
    <w:rsid w:val="00C2695A"/>
    <w:rsid w:val="00C26AE1"/>
    <w:rsid w:val="00C26D8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DF9"/>
    <w:rsid w:val="00C30EBC"/>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6B"/>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68D"/>
    <w:rsid w:val="00C42740"/>
    <w:rsid w:val="00C42784"/>
    <w:rsid w:val="00C429E1"/>
    <w:rsid w:val="00C432E0"/>
    <w:rsid w:val="00C43681"/>
    <w:rsid w:val="00C439F0"/>
    <w:rsid w:val="00C43A6C"/>
    <w:rsid w:val="00C43A7A"/>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5D"/>
    <w:rsid w:val="00C46D8E"/>
    <w:rsid w:val="00C46E10"/>
    <w:rsid w:val="00C4709B"/>
    <w:rsid w:val="00C470AA"/>
    <w:rsid w:val="00C470B6"/>
    <w:rsid w:val="00C470D0"/>
    <w:rsid w:val="00C47562"/>
    <w:rsid w:val="00C477FC"/>
    <w:rsid w:val="00C47AE8"/>
    <w:rsid w:val="00C47B5B"/>
    <w:rsid w:val="00C47E46"/>
    <w:rsid w:val="00C5028A"/>
    <w:rsid w:val="00C5060F"/>
    <w:rsid w:val="00C5063D"/>
    <w:rsid w:val="00C5078D"/>
    <w:rsid w:val="00C508B7"/>
    <w:rsid w:val="00C50ADC"/>
    <w:rsid w:val="00C50BE8"/>
    <w:rsid w:val="00C50C66"/>
    <w:rsid w:val="00C50D75"/>
    <w:rsid w:val="00C50DA6"/>
    <w:rsid w:val="00C5183D"/>
    <w:rsid w:val="00C51A39"/>
    <w:rsid w:val="00C51BC8"/>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796"/>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510"/>
    <w:rsid w:val="00C57C3F"/>
    <w:rsid w:val="00C57CC6"/>
    <w:rsid w:val="00C57D03"/>
    <w:rsid w:val="00C57DE0"/>
    <w:rsid w:val="00C60108"/>
    <w:rsid w:val="00C60193"/>
    <w:rsid w:val="00C601EB"/>
    <w:rsid w:val="00C605D2"/>
    <w:rsid w:val="00C60806"/>
    <w:rsid w:val="00C608DF"/>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6EE"/>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6790A"/>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CC6"/>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B50"/>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A97"/>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212"/>
    <w:rsid w:val="00C84317"/>
    <w:rsid w:val="00C8459D"/>
    <w:rsid w:val="00C845CE"/>
    <w:rsid w:val="00C845D5"/>
    <w:rsid w:val="00C8470F"/>
    <w:rsid w:val="00C8475A"/>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087"/>
    <w:rsid w:val="00C9318C"/>
    <w:rsid w:val="00C9323B"/>
    <w:rsid w:val="00C93297"/>
    <w:rsid w:val="00C93619"/>
    <w:rsid w:val="00C936D9"/>
    <w:rsid w:val="00C93C60"/>
    <w:rsid w:val="00C93CAB"/>
    <w:rsid w:val="00C93EB9"/>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359"/>
    <w:rsid w:val="00CA1437"/>
    <w:rsid w:val="00CA1523"/>
    <w:rsid w:val="00CA15C0"/>
    <w:rsid w:val="00CA16AE"/>
    <w:rsid w:val="00CA1738"/>
    <w:rsid w:val="00CA18D2"/>
    <w:rsid w:val="00CA1A2D"/>
    <w:rsid w:val="00CA1B31"/>
    <w:rsid w:val="00CA2122"/>
    <w:rsid w:val="00CA2919"/>
    <w:rsid w:val="00CA29CE"/>
    <w:rsid w:val="00CA2C56"/>
    <w:rsid w:val="00CA2D26"/>
    <w:rsid w:val="00CA2FE0"/>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E15"/>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55"/>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297"/>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DB1"/>
    <w:rsid w:val="00CC1E3E"/>
    <w:rsid w:val="00CC1E40"/>
    <w:rsid w:val="00CC207E"/>
    <w:rsid w:val="00CC2559"/>
    <w:rsid w:val="00CC2633"/>
    <w:rsid w:val="00CC27F5"/>
    <w:rsid w:val="00CC281C"/>
    <w:rsid w:val="00CC2D18"/>
    <w:rsid w:val="00CC2DA9"/>
    <w:rsid w:val="00CC2EFE"/>
    <w:rsid w:val="00CC380B"/>
    <w:rsid w:val="00CC382C"/>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0C1"/>
    <w:rsid w:val="00CD1207"/>
    <w:rsid w:val="00CD139F"/>
    <w:rsid w:val="00CD14CB"/>
    <w:rsid w:val="00CD179D"/>
    <w:rsid w:val="00CD1D72"/>
    <w:rsid w:val="00CD1E74"/>
    <w:rsid w:val="00CD223B"/>
    <w:rsid w:val="00CD2585"/>
    <w:rsid w:val="00CD25A6"/>
    <w:rsid w:val="00CD283A"/>
    <w:rsid w:val="00CD28F4"/>
    <w:rsid w:val="00CD28FB"/>
    <w:rsid w:val="00CD2D18"/>
    <w:rsid w:val="00CD309B"/>
    <w:rsid w:val="00CD3122"/>
    <w:rsid w:val="00CD325D"/>
    <w:rsid w:val="00CD3480"/>
    <w:rsid w:val="00CD3811"/>
    <w:rsid w:val="00CD3ABF"/>
    <w:rsid w:val="00CD3D0C"/>
    <w:rsid w:val="00CD3E10"/>
    <w:rsid w:val="00CD3F09"/>
    <w:rsid w:val="00CD3F47"/>
    <w:rsid w:val="00CD3F8C"/>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8A3"/>
    <w:rsid w:val="00CE1945"/>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3F05"/>
    <w:rsid w:val="00CE414F"/>
    <w:rsid w:val="00CE41F1"/>
    <w:rsid w:val="00CE42CD"/>
    <w:rsid w:val="00CE467A"/>
    <w:rsid w:val="00CE483F"/>
    <w:rsid w:val="00CE488E"/>
    <w:rsid w:val="00CE4A7C"/>
    <w:rsid w:val="00CE4E95"/>
    <w:rsid w:val="00CE508A"/>
    <w:rsid w:val="00CE51D5"/>
    <w:rsid w:val="00CE51EE"/>
    <w:rsid w:val="00CE52EA"/>
    <w:rsid w:val="00CE5347"/>
    <w:rsid w:val="00CE549A"/>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71"/>
    <w:rsid w:val="00CF00A2"/>
    <w:rsid w:val="00CF02AC"/>
    <w:rsid w:val="00CF043D"/>
    <w:rsid w:val="00CF057C"/>
    <w:rsid w:val="00CF06E6"/>
    <w:rsid w:val="00CF0754"/>
    <w:rsid w:val="00CF0834"/>
    <w:rsid w:val="00CF0870"/>
    <w:rsid w:val="00CF0B3D"/>
    <w:rsid w:val="00CF0FE4"/>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09"/>
    <w:rsid w:val="00CF33BA"/>
    <w:rsid w:val="00CF3599"/>
    <w:rsid w:val="00CF3764"/>
    <w:rsid w:val="00CF3835"/>
    <w:rsid w:val="00CF3F01"/>
    <w:rsid w:val="00CF405D"/>
    <w:rsid w:val="00CF406C"/>
    <w:rsid w:val="00CF40E7"/>
    <w:rsid w:val="00CF46E1"/>
    <w:rsid w:val="00CF48F2"/>
    <w:rsid w:val="00CF4935"/>
    <w:rsid w:val="00CF4A17"/>
    <w:rsid w:val="00CF4A22"/>
    <w:rsid w:val="00CF4D11"/>
    <w:rsid w:val="00CF4D6B"/>
    <w:rsid w:val="00CF4EE9"/>
    <w:rsid w:val="00CF50A9"/>
    <w:rsid w:val="00CF50C2"/>
    <w:rsid w:val="00CF52ED"/>
    <w:rsid w:val="00CF53CD"/>
    <w:rsid w:val="00CF5BED"/>
    <w:rsid w:val="00CF5C64"/>
    <w:rsid w:val="00CF5D20"/>
    <w:rsid w:val="00CF613A"/>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1AB"/>
    <w:rsid w:val="00D0434F"/>
    <w:rsid w:val="00D0481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1B7"/>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4A8"/>
    <w:rsid w:val="00D15BD4"/>
    <w:rsid w:val="00D15D5B"/>
    <w:rsid w:val="00D15D9D"/>
    <w:rsid w:val="00D160A1"/>
    <w:rsid w:val="00D1624D"/>
    <w:rsid w:val="00D164C7"/>
    <w:rsid w:val="00D1678C"/>
    <w:rsid w:val="00D16901"/>
    <w:rsid w:val="00D16BA8"/>
    <w:rsid w:val="00D16D11"/>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488"/>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BEE"/>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AB"/>
    <w:rsid w:val="00D31BEA"/>
    <w:rsid w:val="00D31DF6"/>
    <w:rsid w:val="00D31EA1"/>
    <w:rsid w:val="00D31F4E"/>
    <w:rsid w:val="00D31F50"/>
    <w:rsid w:val="00D321C9"/>
    <w:rsid w:val="00D323F1"/>
    <w:rsid w:val="00D32725"/>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1FF"/>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09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1D32"/>
    <w:rsid w:val="00D420BE"/>
    <w:rsid w:val="00D421D9"/>
    <w:rsid w:val="00D422E4"/>
    <w:rsid w:val="00D42316"/>
    <w:rsid w:val="00D428A6"/>
    <w:rsid w:val="00D42949"/>
    <w:rsid w:val="00D429DA"/>
    <w:rsid w:val="00D42A91"/>
    <w:rsid w:val="00D42B71"/>
    <w:rsid w:val="00D432E3"/>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8C"/>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89B"/>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AD4"/>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3AC"/>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B15"/>
    <w:rsid w:val="00D724DF"/>
    <w:rsid w:val="00D7253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64E"/>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7AE"/>
    <w:rsid w:val="00D838DC"/>
    <w:rsid w:val="00D83A0A"/>
    <w:rsid w:val="00D83BCE"/>
    <w:rsid w:val="00D83D77"/>
    <w:rsid w:val="00D83EC8"/>
    <w:rsid w:val="00D84268"/>
    <w:rsid w:val="00D8433A"/>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1C2"/>
    <w:rsid w:val="00D87637"/>
    <w:rsid w:val="00D8778A"/>
    <w:rsid w:val="00D879E1"/>
    <w:rsid w:val="00D90343"/>
    <w:rsid w:val="00D90E7C"/>
    <w:rsid w:val="00D91009"/>
    <w:rsid w:val="00D9120D"/>
    <w:rsid w:val="00D9126A"/>
    <w:rsid w:val="00D912DF"/>
    <w:rsid w:val="00D91AB1"/>
    <w:rsid w:val="00D91C54"/>
    <w:rsid w:val="00D91CBF"/>
    <w:rsid w:val="00D91CE6"/>
    <w:rsid w:val="00D91DEC"/>
    <w:rsid w:val="00D91E52"/>
    <w:rsid w:val="00D91F8C"/>
    <w:rsid w:val="00D92166"/>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99"/>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D05"/>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01"/>
    <w:rsid w:val="00DB39DE"/>
    <w:rsid w:val="00DB3B70"/>
    <w:rsid w:val="00DB3D30"/>
    <w:rsid w:val="00DB3D52"/>
    <w:rsid w:val="00DB42C3"/>
    <w:rsid w:val="00DB4322"/>
    <w:rsid w:val="00DB4393"/>
    <w:rsid w:val="00DB4D18"/>
    <w:rsid w:val="00DB4DC5"/>
    <w:rsid w:val="00DB4DD4"/>
    <w:rsid w:val="00DB4F9D"/>
    <w:rsid w:val="00DB50AE"/>
    <w:rsid w:val="00DB56A5"/>
    <w:rsid w:val="00DB56C8"/>
    <w:rsid w:val="00DB5A21"/>
    <w:rsid w:val="00DB5BC0"/>
    <w:rsid w:val="00DB5BC2"/>
    <w:rsid w:val="00DB5BEA"/>
    <w:rsid w:val="00DB5DEB"/>
    <w:rsid w:val="00DB5EE5"/>
    <w:rsid w:val="00DB614E"/>
    <w:rsid w:val="00DB62A6"/>
    <w:rsid w:val="00DB6451"/>
    <w:rsid w:val="00DB6500"/>
    <w:rsid w:val="00DB6598"/>
    <w:rsid w:val="00DB6745"/>
    <w:rsid w:val="00DB68FF"/>
    <w:rsid w:val="00DB6A3B"/>
    <w:rsid w:val="00DB6FA9"/>
    <w:rsid w:val="00DB71FD"/>
    <w:rsid w:val="00DB7427"/>
    <w:rsid w:val="00DB749A"/>
    <w:rsid w:val="00DB74A6"/>
    <w:rsid w:val="00DB7843"/>
    <w:rsid w:val="00DB7E8C"/>
    <w:rsid w:val="00DB7F53"/>
    <w:rsid w:val="00DB7FD7"/>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59"/>
    <w:rsid w:val="00DC1F74"/>
    <w:rsid w:val="00DC22B7"/>
    <w:rsid w:val="00DC235B"/>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596"/>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763"/>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4C3"/>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091"/>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95B"/>
    <w:rsid w:val="00DF1ADA"/>
    <w:rsid w:val="00DF1B50"/>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B7"/>
    <w:rsid w:val="00DF573B"/>
    <w:rsid w:val="00DF58C6"/>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3D2"/>
    <w:rsid w:val="00E0148B"/>
    <w:rsid w:val="00E019E1"/>
    <w:rsid w:val="00E019EA"/>
    <w:rsid w:val="00E01AAC"/>
    <w:rsid w:val="00E01E2F"/>
    <w:rsid w:val="00E0204F"/>
    <w:rsid w:val="00E025C5"/>
    <w:rsid w:val="00E028E6"/>
    <w:rsid w:val="00E02C20"/>
    <w:rsid w:val="00E02D17"/>
    <w:rsid w:val="00E02E67"/>
    <w:rsid w:val="00E032C1"/>
    <w:rsid w:val="00E0361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CF9"/>
    <w:rsid w:val="00E06D8A"/>
    <w:rsid w:val="00E07173"/>
    <w:rsid w:val="00E07686"/>
    <w:rsid w:val="00E07B4C"/>
    <w:rsid w:val="00E07E45"/>
    <w:rsid w:val="00E07FD4"/>
    <w:rsid w:val="00E1007C"/>
    <w:rsid w:val="00E10203"/>
    <w:rsid w:val="00E102A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C17"/>
    <w:rsid w:val="00E14358"/>
    <w:rsid w:val="00E143F1"/>
    <w:rsid w:val="00E1457B"/>
    <w:rsid w:val="00E145E0"/>
    <w:rsid w:val="00E148E0"/>
    <w:rsid w:val="00E14913"/>
    <w:rsid w:val="00E14CF4"/>
    <w:rsid w:val="00E14E2C"/>
    <w:rsid w:val="00E150B1"/>
    <w:rsid w:val="00E15152"/>
    <w:rsid w:val="00E151CB"/>
    <w:rsid w:val="00E15352"/>
    <w:rsid w:val="00E154A1"/>
    <w:rsid w:val="00E1566C"/>
    <w:rsid w:val="00E157D7"/>
    <w:rsid w:val="00E1582F"/>
    <w:rsid w:val="00E159F6"/>
    <w:rsid w:val="00E15D2C"/>
    <w:rsid w:val="00E15FE1"/>
    <w:rsid w:val="00E16194"/>
    <w:rsid w:val="00E1626E"/>
    <w:rsid w:val="00E164E8"/>
    <w:rsid w:val="00E1654E"/>
    <w:rsid w:val="00E1658E"/>
    <w:rsid w:val="00E167D4"/>
    <w:rsid w:val="00E16B7D"/>
    <w:rsid w:val="00E16CD5"/>
    <w:rsid w:val="00E16D41"/>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E4"/>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0C45"/>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856"/>
    <w:rsid w:val="00E40A34"/>
    <w:rsid w:val="00E40DAE"/>
    <w:rsid w:val="00E40E78"/>
    <w:rsid w:val="00E415CB"/>
    <w:rsid w:val="00E415D8"/>
    <w:rsid w:val="00E41937"/>
    <w:rsid w:val="00E419AD"/>
    <w:rsid w:val="00E41A3E"/>
    <w:rsid w:val="00E41D2F"/>
    <w:rsid w:val="00E4240A"/>
    <w:rsid w:val="00E424C5"/>
    <w:rsid w:val="00E425F3"/>
    <w:rsid w:val="00E42803"/>
    <w:rsid w:val="00E42A16"/>
    <w:rsid w:val="00E42FF3"/>
    <w:rsid w:val="00E430E9"/>
    <w:rsid w:val="00E432AE"/>
    <w:rsid w:val="00E4356E"/>
    <w:rsid w:val="00E436C6"/>
    <w:rsid w:val="00E43853"/>
    <w:rsid w:val="00E43992"/>
    <w:rsid w:val="00E43CED"/>
    <w:rsid w:val="00E43D12"/>
    <w:rsid w:val="00E43F1E"/>
    <w:rsid w:val="00E43FBE"/>
    <w:rsid w:val="00E44396"/>
    <w:rsid w:val="00E44D43"/>
    <w:rsid w:val="00E44FB0"/>
    <w:rsid w:val="00E452D0"/>
    <w:rsid w:val="00E4546C"/>
    <w:rsid w:val="00E457BE"/>
    <w:rsid w:val="00E45834"/>
    <w:rsid w:val="00E4592E"/>
    <w:rsid w:val="00E45970"/>
    <w:rsid w:val="00E45A9D"/>
    <w:rsid w:val="00E45E36"/>
    <w:rsid w:val="00E45FB3"/>
    <w:rsid w:val="00E45FEF"/>
    <w:rsid w:val="00E460A1"/>
    <w:rsid w:val="00E46168"/>
    <w:rsid w:val="00E46193"/>
    <w:rsid w:val="00E464BD"/>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0C"/>
    <w:rsid w:val="00E51D5E"/>
    <w:rsid w:val="00E51E23"/>
    <w:rsid w:val="00E51FC7"/>
    <w:rsid w:val="00E520D6"/>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0C4"/>
    <w:rsid w:val="00E62275"/>
    <w:rsid w:val="00E6247A"/>
    <w:rsid w:val="00E624DA"/>
    <w:rsid w:val="00E62597"/>
    <w:rsid w:val="00E62608"/>
    <w:rsid w:val="00E626AA"/>
    <w:rsid w:val="00E626F8"/>
    <w:rsid w:val="00E62896"/>
    <w:rsid w:val="00E629F9"/>
    <w:rsid w:val="00E62A9D"/>
    <w:rsid w:val="00E62ABD"/>
    <w:rsid w:val="00E62AF2"/>
    <w:rsid w:val="00E62D36"/>
    <w:rsid w:val="00E6300E"/>
    <w:rsid w:val="00E63060"/>
    <w:rsid w:val="00E630E9"/>
    <w:rsid w:val="00E630F7"/>
    <w:rsid w:val="00E631EB"/>
    <w:rsid w:val="00E63434"/>
    <w:rsid w:val="00E63797"/>
    <w:rsid w:val="00E63DBD"/>
    <w:rsid w:val="00E6412A"/>
    <w:rsid w:val="00E641EA"/>
    <w:rsid w:val="00E64286"/>
    <w:rsid w:val="00E64763"/>
    <w:rsid w:val="00E64AAE"/>
    <w:rsid w:val="00E64D86"/>
    <w:rsid w:val="00E6514E"/>
    <w:rsid w:val="00E6530A"/>
    <w:rsid w:val="00E654C9"/>
    <w:rsid w:val="00E6573F"/>
    <w:rsid w:val="00E65841"/>
    <w:rsid w:val="00E6593A"/>
    <w:rsid w:val="00E65A62"/>
    <w:rsid w:val="00E65E6B"/>
    <w:rsid w:val="00E6602D"/>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A10"/>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686"/>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9E"/>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032"/>
    <w:rsid w:val="00E83280"/>
    <w:rsid w:val="00E832C9"/>
    <w:rsid w:val="00E83469"/>
    <w:rsid w:val="00E83BF7"/>
    <w:rsid w:val="00E83E6E"/>
    <w:rsid w:val="00E84047"/>
    <w:rsid w:val="00E840FE"/>
    <w:rsid w:val="00E843F9"/>
    <w:rsid w:val="00E84713"/>
    <w:rsid w:val="00E8478C"/>
    <w:rsid w:val="00E847EA"/>
    <w:rsid w:val="00E84A52"/>
    <w:rsid w:val="00E84BEA"/>
    <w:rsid w:val="00E84DF4"/>
    <w:rsid w:val="00E850F7"/>
    <w:rsid w:val="00E85279"/>
    <w:rsid w:val="00E852E4"/>
    <w:rsid w:val="00E85483"/>
    <w:rsid w:val="00E854B4"/>
    <w:rsid w:val="00E85820"/>
    <w:rsid w:val="00E859CA"/>
    <w:rsid w:val="00E85BE1"/>
    <w:rsid w:val="00E85CF1"/>
    <w:rsid w:val="00E86057"/>
    <w:rsid w:val="00E861F7"/>
    <w:rsid w:val="00E864F2"/>
    <w:rsid w:val="00E8650D"/>
    <w:rsid w:val="00E86635"/>
    <w:rsid w:val="00E86647"/>
    <w:rsid w:val="00E867B8"/>
    <w:rsid w:val="00E86BA9"/>
    <w:rsid w:val="00E86E1E"/>
    <w:rsid w:val="00E86E81"/>
    <w:rsid w:val="00E87129"/>
    <w:rsid w:val="00E87192"/>
    <w:rsid w:val="00E87332"/>
    <w:rsid w:val="00E87565"/>
    <w:rsid w:val="00E875CA"/>
    <w:rsid w:val="00E87723"/>
    <w:rsid w:val="00E8780D"/>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AFE"/>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41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2C47"/>
    <w:rsid w:val="00EB338E"/>
    <w:rsid w:val="00EB3495"/>
    <w:rsid w:val="00EB34B7"/>
    <w:rsid w:val="00EB3519"/>
    <w:rsid w:val="00EB357C"/>
    <w:rsid w:val="00EB35D4"/>
    <w:rsid w:val="00EB3953"/>
    <w:rsid w:val="00EB3CE0"/>
    <w:rsid w:val="00EB3DB0"/>
    <w:rsid w:val="00EB410B"/>
    <w:rsid w:val="00EB42C8"/>
    <w:rsid w:val="00EB43CA"/>
    <w:rsid w:val="00EB43F9"/>
    <w:rsid w:val="00EB46EA"/>
    <w:rsid w:val="00EB4A13"/>
    <w:rsid w:val="00EB4CD7"/>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0BC"/>
    <w:rsid w:val="00EB731A"/>
    <w:rsid w:val="00EB7832"/>
    <w:rsid w:val="00EB7B45"/>
    <w:rsid w:val="00EB7C1C"/>
    <w:rsid w:val="00EB7C50"/>
    <w:rsid w:val="00EB7D21"/>
    <w:rsid w:val="00EB7E4D"/>
    <w:rsid w:val="00EB7FE8"/>
    <w:rsid w:val="00EC0293"/>
    <w:rsid w:val="00EC05D0"/>
    <w:rsid w:val="00EC06DD"/>
    <w:rsid w:val="00EC08ED"/>
    <w:rsid w:val="00EC0A4B"/>
    <w:rsid w:val="00EC0BE4"/>
    <w:rsid w:val="00EC0E5C"/>
    <w:rsid w:val="00EC10C0"/>
    <w:rsid w:val="00EC1164"/>
    <w:rsid w:val="00EC117E"/>
    <w:rsid w:val="00EC1420"/>
    <w:rsid w:val="00EC1546"/>
    <w:rsid w:val="00EC16EA"/>
    <w:rsid w:val="00EC17CC"/>
    <w:rsid w:val="00EC183D"/>
    <w:rsid w:val="00EC1BDC"/>
    <w:rsid w:val="00EC1CC6"/>
    <w:rsid w:val="00EC1D83"/>
    <w:rsid w:val="00EC1F3C"/>
    <w:rsid w:val="00EC2597"/>
    <w:rsid w:val="00EC2E21"/>
    <w:rsid w:val="00EC2F72"/>
    <w:rsid w:val="00EC307B"/>
    <w:rsid w:val="00EC32D6"/>
    <w:rsid w:val="00EC331F"/>
    <w:rsid w:val="00EC36DD"/>
    <w:rsid w:val="00EC374F"/>
    <w:rsid w:val="00EC3BA7"/>
    <w:rsid w:val="00EC3BC3"/>
    <w:rsid w:val="00EC3EBA"/>
    <w:rsid w:val="00EC41C0"/>
    <w:rsid w:val="00EC43A9"/>
    <w:rsid w:val="00EC4AFD"/>
    <w:rsid w:val="00EC4B65"/>
    <w:rsid w:val="00EC4D77"/>
    <w:rsid w:val="00EC4D7B"/>
    <w:rsid w:val="00EC4E2E"/>
    <w:rsid w:val="00EC5337"/>
    <w:rsid w:val="00EC555C"/>
    <w:rsid w:val="00EC5589"/>
    <w:rsid w:val="00EC558B"/>
    <w:rsid w:val="00EC558E"/>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8EF"/>
    <w:rsid w:val="00ED19B6"/>
    <w:rsid w:val="00ED1A39"/>
    <w:rsid w:val="00ED1D96"/>
    <w:rsid w:val="00ED2094"/>
    <w:rsid w:val="00ED223F"/>
    <w:rsid w:val="00ED23A9"/>
    <w:rsid w:val="00ED24AE"/>
    <w:rsid w:val="00ED2600"/>
    <w:rsid w:val="00ED26AC"/>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B9"/>
    <w:rsid w:val="00ED4792"/>
    <w:rsid w:val="00ED5122"/>
    <w:rsid w:val="00ED54F7"/>
    <w:rsid w:val="00ED58F2"/>
    <w:rsid w:val="00ED58FE"/>
    <w:rsid w:val="00ED5947"/>
    <w:rsid w:val="00ED5994"/>
    <w:rsid w:val="00ED5A46"/>
    <w:rsid w:val="00ED5B50"/>
    <w:rsid w:val="00ED5E83"/>
    <w:rsid w:val="00ED5F7B"/>
    <w:rsid w:val="00ED62F5"/>
    <w:rsid w:val="00ED6A5C"/>
    <w:rsid w:val="00ED7363"/>
    <w:rsid w:val="00ED7884"/>
    <w:rsid w:val="00ED7E19"/>
    <w:rsid w:val="00EE0074"/>
    <w:rsid w:val="00EE00C9"/>
    <w:rsid w:val="00EE0130"/>
    <w:rsid w:val="00EE0208"/>
    <w:rsid w:val="00EE0659"/>
    <w:rsid w:val="00EE06B5"/>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1ECD"/>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97A"/>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F57"/>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54"/>
    <w:rsid w:val="00F01CCC"/>
    <w:rsid w:val="00F01E3C"/>
    <w:rsid w:val="00F0222F"/>
    <w:rsid w:val="00F023A1"/>
    <w:rsid w:val="00F024E9"/>
    <w:rsid w:val="00F02679"/>
    <w:rsid w:val="00F026AE"/>
    <w:rsid w:val="00F027FF"/>
    <w:rsid w:val="00F0285D"/>
    <w:rsid w:val="00F02E29"/>
    <w:rsid w:val="00F02ED8"/>
    <w:rsid w:val="00F0301D"/>
    <w:rsid w:val="00F030D6"/>
    <w:rsid w:val="00F0325E"/>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5F20"/>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1FFE"/>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28C"/>
    <w:rsid w:val="00F1473D"/>
    <w:rsid w:val="00F1476B"/>
    <w:rsid w:val="00F149F8"/>
    <w:rsid w:val="00F14CDC"/>
    <w:rsid w:val="00F151C0"/>
    <w:rsid w:val="00F156F7"/>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37"/>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93B"/>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8CC"/>
    <w:rsid w:val="00F33AAD"/>
    <w:rsid w:val="00F33AC0"/>
    <w:rsid w:val="00F34286"/>
    <w:rsid w:val="00F342A9"/>
    <w:rsid w:val="00F342E5"/>
    <w:rsid w:val="00F346BC"/>
    <w:rsid w:val="00F34A4F"/>
    <w:rsid w:val="00F34AC2"/>
    <w:rsid w:val="00F34CB9"/>
    <w:rsid w:val="00F34E64"/>
    <w:rsid w:val="00F3521B"/>
    <w:rsid w:val="00F35532"/>
    <w:rsid w:val="00F35561"/>
    <w:rsid w:val="00F356A7"/>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97"/>
    <w:rsid w:val="00F40125"/>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E31"/>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892"/>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20"/>
    <w:rsid w:val="00F54CE9"/>
    <w:rsid w:val="00F55902"/>
    <w:rsid w:val="00F55AA4"/>
    <w:rsid w:val="00F55AC5"/>
    <w:rsid w:val="00F560EF"/>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648"/>
    <w:rsid w:val="00F60829"/>
    <w:rsid w:val="00F60F7E"/>
    <w:rsid w:val="00F61017"/>
    <w:rsid w:val="00F61158"/>
    <w:rsid w:val="00F61511"/>
    <w:rsid w:val="00F61564"/>
    <w:rsid w:val="00F61701"/>
    <w:rsid w:val="00F61902"/>
    <w:rsid w:val="00F61B8B"/>
    <w:rsid w:val="00F61FDE"/>
    <w:rsid w:val="00F620AE"/>
    <w:rsid w:val="00F622E3"/>
    <w:rsid w:val="00F62377"/>
    <w:rsid w:val="00F62652"/>
    <w:rsid w:val="00F6269D"/>
    <w:rsid w:val="00F62916"/>
    <w:rsid w:val="00F62B57"/>
    <w:rsid w:val="00F62B74"/>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98"/>
    <w:rsid w:val="00F727AA"/>
    <w:rsid w:val="00F729B4"/>
    <w:rsid w:val="00F729CA"/>
    <w:rsid w:val="00F72ADC"/>
    <w:rsid w:val="00F72B04"/>
    <w:rsid w:val="00F72C94"/>
    <w:rsid w:val="00F72E17"/>
    <w:rsid w:val="00F72E87"/>
    <w:rsid w:val="00F73204"/>
    <w:rsid w:val="00F7353A"/>
    <w:rsid w:val="00F735D4"/>
    <w:rsid w:val="00F73772"/>
    <w:rsid w:val="00F739CE"/>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E45"/>
    <w:rsid w:val="00F77F77"/>
    <w:rsid w:val="00F800C1"/>
    <w:rsid w:val="00F805E1"/>
    <w:rsid w:val="00F80D8F"/>
    <w:rsid w:val="00F8107A"/>
    <w:rsid w:val="00F810E5"/>
    <w:rsid w:val="00F8113E"/>
    <w:rsid w:val="00F81311"/>
    <w:rsid w:val="00F814F8"/>
    <w:rsid w:val="00F81507"/>
    <w:rsid w:val="00F81559"/>
    <w:rsid w:val="00F81625"/>
    <w:rsid w:val="00F819B3"/>
    <w:rsid w:val="00F81B4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BDF"/>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36"/>
    <w:rsid w:val="00F91892"/>
    <w:rsid w:val="00F91906"/>
    <w:rsid w:val="00F9199A"/>
    <w:rsid w:val="00F91A96"/>
    <w:rsid w:val="00F91B07"/>
    <w:rsid w:val="00F91B54"/>
    <w:rsid w:val="00F91B57"/>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BF"/>
    <w:rsid w:val="00FA3BEB"/>
    <w:rsid w:val="00FA3C84"/>
    <w:rsid w:val="00FA3CC3"/>
    <w:rsid w:val="00FA3DAB"/>
    <w:rsid w:val="00FA40CD"/>
    <w:rsid w:val="00FA442B"/>
    <w:rsid w:val="00FA4A21"/>
    <w:rsid w:val="00FA4AB1"/>
    <w:rsid w:val="00FA4B00"/>
    <w:rsid w:val="00FA4B5D"/>
    <w:rsid w:val="00FA4CD7"/>
    <w:rsid w:val="00FA4EDE"/>
    <w:rsid w:val="00FA5064"/>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16C"/>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AE"/>
    <w:rsid w:val="00FB0532"/>
    <w:rsid w:val="00FB07A3"/>
    <w:rsid w:val="00FB0867"/>
    <w:rsid w:val="00FB08A5"/>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5C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4B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7F7"/>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2A5"/>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A99"/>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C8D"/>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609"/>
    <w:rsid w:val="00FF1716"/>
    <w:rsid w:val="00FF1862"/>
    <w:rsid w:val="00FF1CD4"/>
    <w:rsid w:val="00FF1F87"/>
    <w:rsid w:val="00FF1FC8"/>
    <w:rsid w:val="00FF2077"/>
    <w:rsid w:val="00FF2527"/>
    <w:rsid w:val="00FF2551"/>
    <w:rsid w:val="00FF2849"/>
    <w:rsid w:val="00FF28C9"/>
    <w:rsid w:val="00FF2926"/>
    <w:rsid w:val="00FF2A88"/>
    <w:rsid w:val="00FF310E"/>
    <w:rsid w:val="00FF32EF"/>
    <w:rsid w:val="00FF37C5"/>
    <w:rsid w:val="00FF3A12"/>
    <w:rsid w:val="00FF3B7C"/>
    <w:rsid w:val="00FF3CFC"/>
    <w:rsid w:val="00FF417D"/>
    <w:rsid w:val="00FF43AF"/>
    <w:rsid w:val="00FF443D"/>
    <w:rsid w:val="00FF45F1"/>
    <w:rsid w:val="00FF4659"/>
    <w:rsid w:val="00FF48E0"/>
    <w:rsid w:val="00FF4A98"/>
    <w:rsid w:val="00FF4CA6"/>
    <w:rsid w:val="00FF4D22"/>
    <w:rsid w:val="00FF4EED"/>
    <w:rsid w:val="00FF4FCD"/>
    <w:rsid w:val="00FF5026"/>
    <w:rsid w:val="00FF5044"/>
    <w:rsid w:val="00FF5173"/>
    <w:rsid w:val="00FF51D0"/>
    <w:rsid w:val="00FF52CC"/>
    <w:rsid w:val="00FF52E3"/>
    <w:rsid w:val="00FF52FC"/>
    <w:rsid w:val="00FF5312"/>
    <w:rsid w:val="00FF5970"/>
    <w:rsid w:val="00FF5C3F"/>
    <w:rsid w:val="00FF5DA3"/>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0FF7B5D"/>
    <w:rsid w:val="01981D96"/>
    <w:rsid w:val="037F2814"/>
    <w:rsid w:val="053E2C54"/>
    <w:rsid w:val="118D3C11"/>
    <w:rsid w:val="14C52A4A"/>
    <w:rsid w:val="164E6A70"/>
    <w:rsid w:val="182757CA"/>
    <w:rsid w:val="18AB01A9"/>
    <w:rsid w:val="19AC41D9"/>
    <w:rsid w:val="1B302BE8"/>
    <w:rsid w:val="1E9D0594"/>
    <w:rsid w:val="1EAE5F64"/>
    <w:rsid w:val="1F02489B"/>
    <w:rsid w:val="24A740FD"/>
    <w:rsid w:val="24FB6014"/>
    <w:rsid w:val="26E50D2A"/>
    <w:rsid w:val="2A524211"/>
    <w:rsid w:val="2BE5357A"/>
    <w:rsid w:val="2FAA0D63"/>
    <w:rsid w:val="307A0735"/>
    <w:rsid w:val="349618B6"/>
    <w:rsid w:val="356B4AF0"/>
    <w:rsid w:val="39E84962"/>
    <w:rsid w:val="3BCB62E9"/>
    <w:rsid w:val="3D874491"/>
    <w:rsid w:val="41232723"/>
    <w:rsid w:val="444A6219"/>
    <w:rsid w:val="48191C70"/>
    <w:rsid w:val="487D6BBD"/>
    <w:rsid w:val="4B2E23F0"/>
    <w:rsid w:val="500656EA"/>
    <w:rsid w:val="50B74C36"/>
    <w:rsid w:val="5382152B"/>
    <w:rsid w:val="54574766"/>
    <w:rsid w:val="54907C78"/>
    <w:rsid w:val="557F5C1A"/>
    <w:rsid w:val="568B6949"/>
    <w:rsid w:val="596F4300"/>
    <w:rsid w:val="59F9006D"/>
    <w:rsid w:val="5CFF10B4"/>
    <w:rsid w:val="5EC4414B"/>
    <w:rsid w:val="5F571ABE"/>
    <w:rsid w:val="607641C6"/>
    <w:rsid w:val="612C0D28"/>
    <w:rsid w:val="613F0A5C"/>
    <w:rsid w:val="61CB0541"/>
    <w:rsid w:val="62A57ABF"/>
    <w:rsid w:val="63E61662"/>
    <w:rsid w:val="66E225B5"/>
    <w:rsid w:val="6E041063"/>
    <w:rsid w:val="71ED0060"/>
    <w:rsid w:val="71F413EE"/>
    <w:rsid w:val="72DB435C"/>
    <w:rsid w:val="739E1612"/>
    <w:rsid w:val="74940C67"/>
    <w:rsid w:val="75A373B3"/>
    <w:rsid w:val="75E023B5"/>
    <w:rsid w:val="77C35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6C054"/>
  <w15:docId w15:val="{7ADE5259-671F-4187-9E7C-50D6A47E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link w:val="a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jc w:val="center"/>
      <w:outlineLvl w:val="1"/>
    </w:pPr>
    <w:rPr>
      <w:rFonts w:ascii="Cambria" w:hAnsi="Cambria"/>
      <w:sz w:val="24"/>
      <w:szCs w:val="24"/>
      <w:lang w:eastAsia="zh-CN"/>
    </w:rPr>
  </w:style>
  <w:style w:type="paragraph" w:styleId="af2">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4">
    <w:name w:val="Title"/>
    <w:basedOn w:val="1"/>
    <w:next w:val="a"/>
    <w:link w:val="af5"/>
    <w:qFormat/>
    <w:pPr>
      <w:ind w:left="432" w:hanging="432"/>
    </w:pPr>
  </w:style>
  <w:style w:type="paragraph" w:styleId="af6">
    <w:name w:val="annotation subject"/>
    <w:basedOn w:val="a8"/>
    <w:next w:val="a8"/>
    <w:semiHidden/>
    <w:qFormat/>
    <w:rPr>
      <w:b/>
      <w:bCs/>
    </w:rPr>
  </w:style>
  <w:style w:type="table" w:styleId="af7">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character" w:customStyle="1" w:styleId="20">
    <w:name w:val="标题 2 字符"/>
    <w:link w:val="2"/>
    <w:uiPriority w:val="9"/>
    <w:qFormat/>
    <w:rPr>
      <w:rFonts w:ascii="Arial" w:hAnsi="Arial" w:cs="Arial"/>
      <w:sz w:val="28"/>
      <w:szCs w:val="28"/>
    </w:rPr>
  </w:style>
  <w:style w:type="character" w:customStyle="1" w:styleId="14">
    <w:name w:val="标题 1 字符"/>
    <w:uiPriority w:val="9"/>
    <w:qFormat/>
    <w:rPr>
      <w:rFonts w:ascii="Arial" w:eastAsia="宋体" w:hAnsi="Arial" w:cs="Times New Roman"/>
      <w:sz w:val="36"/>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basedOn w:val="a"/>
    <w:link w:val="aff0"/>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1">
    <w:name w:val="副标题 字符"/>
    <w:link w:val="af0"/>
    <w:qFormat/>
    <w:rPr>
      <w:rFonts w:ascii="Cambria" w:eastAsia="Times New Roman" w:hAnsi="Cambria" w:cs="Times New Roman"/>
      <w:sz w:val="24"/>
      <w:szCs w:val="24"/>
      <w:lang w:val="en-GB"/>
    </w:rPr>
  </w:style>
  <w:style w:type="paragraph" w:customStyle="1" w:styleId="15">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1">
    <w:name w:val="Placeholder Text"/>
    <w:uiPriority w:val="99"/>
    <w:semiHidden/>
    <w:qFormat/>
    <w:rPr>
      <w:color w:val="808080"/>
    </w:rPr>
  </w:style>
  <w:style w:type="character" w:customStyle="1" w:styleId="ae">
    <w:name w:val="页脚 字符"/>
    <w:link w:val="ac"/>
    <w:uiPriority w:val="99"/>
    <w:qFormat/>
    <w:rPr>
      <w:rFonts w:ascii="Arial" w:hAnsi="Arial"/>
      <w:b/>
      <w:i/>
      <w:sz w:val="18"/>
    </w:rPr>
  </w:style>
  <w:style w:type="character" w:customStyle="1" w:styleId="af">
    <w:name w:val="页眉 字符"/>
    <w:link w:val="ad"/>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eastAsia="MS Mincho"/>
      <w:i/>
      <w:szCs w:val="24"/>
      <w:lang w:eastAsia="zh-TW"/>
    </w:rPr>
  </w:style>
  <w:style w:type="character" w:customStyle="1" w:styleId="aff0">
    <w:name w:val="列表段落 字符"/>
    <w:link w:val="aff"/>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f"/>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eastAsia="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2">
    <w:name w:val="批注文字 字符"/>
    <w:uiPriority w:val="99"/>
    <w:qFormat/>
    <w:rPr>
      <w:rFonts w:ascii="Times" w:eastAsia="Batang" w:hAnsi="Times"/>
      <w:lang w:val="en-GB" w:eastAsia="en-US" w:bidi="ar-SA"/>
    </w:rPr>
  </w:style>
  <w:style w:type="character" w:customStyle="1" w:styleId="aff3">
    <w:name w:val="列出段落 字符"/>
    <w:uiPriority w:val="34"/>
    <w:qFormat/>
    <w:rPr>
      <w:rFonts w:ascii="Times" w:hAnsi="Times"/>
      <w:szCs w:val="24"/>
      <w:lang w:val="en-GB"/>
    </w:rPr>
  </w:style>
  <w:style w:type="paragraph" w:customStyle="1" w:styleId="aff4">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aff5">
    <w:name w:val="题注 字符"/>
    <w:qFormat/>
    <w:rPr>
      <w:b/>
      <w:bCs/>
    </w:rPr>
  </w:style>
  <w:style w:type="character" w:customStyle="1" w:styleId="normaltextrun1">
    <w:name w:val="normaltextrun1"/>
    <w:qFormat/>
  </w:style>
  <w:style w:type="character" w:customStyle="1" w:styleId="af5">
    <w:name w:val="标题 字符"/>
    <w:basedOn w:val="a0"/>
    <w:link w:val="af4"/>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a">
    <w:name w:val="正文文本 字符"/>
    <w:basedOn w:val="a0"/>
    <w:link w:val="a9"/>
    <w:qFormat/>
    <w:rPr>
      <w:rFonts w:ascii="Times" w:eastAsia="Times New Roman" w:hAnsi="Times"/>
      <w:szCs w:val="24"/>
      <w:lang w:eastAsia="zh-TW"/>
    </w:rPr>
  </w:style>
  <w:style w:type="paragraph" w:customStyle="1" w:styleId="26">
    <w:name w:val="修订2"/>
    <w:hidden/>
    <w:uiPriority w:val="99"/>
    <w:unhideWhenUsed/>
    <w:rPr>
      <w:rFonts w:eastAsia="Times New Roman"/>
      <w:lang w:val="en-GB" w:eastAsia="zh-TW"/>
    </w:rPr>
  </w:style>
  <w:style w:type="paragraph" w:styleId="aff6">
    <w:name w:val="Revision"/>
    <w:hidden/>
    <w:uiPriority w:val="99"/>
    <w:semiHidden/>
    <w:rsid w:val="001C0B97"/>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89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16</Pages>
  <Words>5237</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Lei Wang</cp:lastModifiedBy>
  <cp:revision>4</cp:revision>
  <cp:lastPrinted>2016-05-08T02:33:00Z</cp:lastPrinted>
  <dcterms:created xsi:type="dcterms:W3CDTF">2026-01-29T09:00:00Z</dcterms:created>
  <dcterms:modified xsi:type="dcterms:W3CDTF">2026-01-30T07:18:00Z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CWM8cf94300774511f080003fb000003fb0">
    <vt:lpwstr>CWM887uD3l01Q8w0fZiSVDG8S69zSDqERcPYmcemveHrtc5fcLYL0sPSPK/lmAQx/01GJhuK0kLsW9b/6RsnF6+Zw==</vt:lpwstr>
  </property>
  <property fmtid="{D5CDD505-2E9C-101B-9397-08002B2CF9AE}" pid="54" name="CWM56506fd0774b11f08000155100001551">
    <vt:lpwstr>CWMoQ8xULBJEytfqnfDRQp1W3CXtW40ZwclEWoW8xskjgfagMQN5JAt6DOArXifi6FKChFczTVwjhPhWkd0pUwZXA==</vt:lpwstr>
  </property>
  <property fmtid="{D5CDD505-2E9C-101B-9397-08002B2CF9AE}" pid="55" name="CWMfd9b5cd0774d11f08000293000002830">
    <vt:lpwstr>CWMrhQcyoVR5sBUO2zMWOxX7GjZNwEnFpbA4GL61IGXd2t2Z3xgdDPhRfSMPDr16hsl9X4mU5Px+nrNJv8ggrHUjQ==</vt:lpwstr>
  </property>
  <property fmtid="{D5CDD505-2E9C-101B-9397-08002B2CF9AE}" pid="56" name="CWM277d8440777d11f080003fb000003fb0">
    <vt:lpwstr>CWMBSwydXWZaDvorr46NjP7ygUI7BIYKIVCPY1TPlB8gdINpqBtdTPzkSxhxqVCdJ5Et+mxuBoOXBGGiBZe3j2AEg==</vt:lpwstr>
  </property>
  <property fmtid="{D5CDD505-2E9C-101B-9397-08002B2CF9AE}" pid="57" name="CWMa88afb8077d711f08000293000002830">
    <vt:lpwstr>CWMYjU/e/saRgav/fwumbrKR3pCzfNAHm66no/Usp3em1jWjrTjAt4SaFMQxrprOujWaCcw/F5Vj13JBaGL92u+MQ==</vt:lpwstr>
  </property>
  <property fmtid="{D5CDD505-2E9C-101B-9397-08002B2CF9AE}" pid="58" name="KSOTemplateDocerSaveRecord">
    <vt:lpwstr>eyJoZGlkIjoiZTNiMmJjMGUyMDNhMGI0MjllZTc4OTE3ODRjOTBjMWQiLCJ1c2VySWQiOiIxMDE4MDY1Mzk0In0=</vt:lpwstr>
  </property>
  <property fmtid="{D5CDD505-2E9C-101B-9397-08002B2CF9AE}" pid="59" name="ICV">
    <vt:lpwstr>46FA2D99E07F435E9D6659A095239016_12</vt:lpwstr>
  </property>
  <property fmtid="{D5CDD505-2E9C-101B-9397-08002B2CF9AE}" pid="60" name="CWM509563b078a511f08000153200001432">
    <vt:lpwstr>CWM0ohoGVyRmgLXFPnPw8U10NEePtvv3KTUO/h+kV+pxcC9iA8ZFOGLchxWSCFGQ1WJJQ9DNyxic2NUBVKOnWOxSw==</vt:lpwstr>
  </property>
  <property fmtid="{D5CDD505-2E9C-101B-9397-08002B2CF9AE}" pid="61" name="CWMa294faf078bd11f08000293000002830">
    <vt:lpwstr>CWMmnV0EvZxAMaQV5QMWB8vWslHltdQaM/6KigY9P3tcN19+UMOmtMelLjUzjRtRvmg49CaEMIjQCJywbWjU/03eQ==</vt:lpwstr>
  </property>
  <property fmtid="{D5CDD505-2E9C-101B-9397-08002B2CF9AE}" pid="62" name="CWM547826109d9a11f08000276000002660">
    <vt:lpwstr>CWMSm+tJ+q6mk5lZBC32b2M6YyHck0+fZvgVeW+e/+yDVuzKnHSpHXIffm5zVlf6P+zv5MT8RCbdkXoW4+9AaIqfQ==</vt:lpwstr>
  </property>
  <property fmtid="{D5CDD505-2E9C-101B-9397-08002B2CF9AE}" pid="63" name="CWM105fe8309dce11f08000357500003475">
    <vt:lpwstr>CWMP3EhzMTi8xEoemgVhm2p8gSt5n4RuP+J8F2Hwu9zJlMThAphMSDm8qtWsYuCjUUtdrHz8QdG7OqvyMuPH/PAVg==</vt:lpwstr>
  </property>
  <property fmtid="{D5CDD505-2E9C-101B-9397-08002B2CF9AE}" pid="64" name="CWMc455a9a0b87811f08000412a0000412a">
    <vt:lpwstr>CWMWfPmFwIFq/oTyd/rUJBI873t324TjF7rtq0EhRs1HSSNC8qKhdIpisFprOfmzIv0Na1WfKiSU0W2DToj4SE4cw==</vt:lpwstr>
  </property>
  <property fmtid="{D5CDD505-2E9C-101B-9397-08002B2CF9AE}" pid="65" name="CWM51c45610b88811f08000412a0000412a">
    <vt:lpwstr>CWMMWQCXIBP0fcA+OPKh5qsmkuxvXrhMrLFMYhaTl3uIZamQpAigkWJckVwKmboNMTcwtTOT5lVmhxBlQpEQKI6AA==</vt:lpwstr>
  </property>
  <property fmtid="{D5CDD505-2E9C-101B-9397-08002B2CF9AE}" pid="66" name="CWM91092d90b88e11f08000412a0000412a">
    <vt:lpwstr>CWMBSwydXWZaDvorr46NjP7ygUI7BIYKIVCPY1TPlB8gdIV2yb1OvFfxvgx90uqCkOEQKXD4PDOnzppVwgzN8wQvA==</vt:lpwstr>
  </property>
  <property fmtid="{D5CDD505-2E9C-101B-9397-08002B2CF9AE}" pid="67" name="CWM29e02840b8ab11f080000bcc00000bcc">
    <vt:lpwstr>CWMIopCX8Yfd6gEVqfcMahi7lhy1CHKtK4CGeS8gGDpr/G6TWGhuUcPuYsT2SOmXAK4rsDLjDf9LsGI5HUgnHR0MQ==</vt:lpwstr>
  </property>
  <property fmtid="{D5CDD505-2E9C-101B-9397-08002B2CF9AE}" pid="68" name="CWM23485f50b91611f0800009c4000009c4">
    <vt:lpwstr>CWMrsJM1Wo0xgJxSHRdmjjbE94B42HUrZOKLUkEvK14kCumSxfb7Fr/GFgXcrpIF5gnxTQQ6MoFYf6Zj7FMG21NHA==</vt:lpwstr>
  </property>
  <property fmtid="{D5CDD505-2E9C-101B-9397-08002B2CF9AE}" pid="69" name="CWM195da3d0b91e11f08000236a0000226a">
    <vt:lpwstr>CWMRjlBkKNp966EbqfKs+6jqNG4TLZE0+d9n9ItcYzUlM3EWvzt+c1ex47vmIAuj3cPWcR2LwvJQHSZtF3AvzkrIQ==</vt:lpwstr>
  </property>
  <property fmtid="{D5CDD505-2E9C-101B-9397-08002B2CF9AE}" pid="70" name="CWM5b63fb90b94011f08000491b0000491b">
    <vt:lpwstr>CWMqPo0aDt7g0u+WBOamVZQgjEW97ugpFUp9B0aza5s3mUJBuL+toCfU++7XRANhyBXtTwEXq7MQzo/i/SucdFjfg==</vt:lpwstr>
  </property>
  <property fmtid="{D5CDD505-2E9C-101B-9397-08002B2CF9AE}" pid="71" name="CWM6d507a80ba3111f0800051ae000050ae">
    <vt:lpwstr>CWMr0EgAeYLGTqIjgPhbLsEdErhkasnkeXlYfvYhVLsm2U60DtoxMFFF7ztqDmpBFLBhAEFMbPzDjEKM6gBnH6sAQ==</vt:lpwstr>
  </property>
  <property fmtid="{D5CDD505-2E9C-101B-9397-08002B2CF9AE}" pid="72" name="CWMb8705da0baa411f08000491b0000491b">
    <vt:lpwstr>CWMg0tDOVdkGW+WXc2tHC8Irntau3JmMDBXRfqLWP3ZpHv9S3+RoRDuGw+Rf2Flp2U1YfVbqRwKhlUxPWiwTtJXAg==</vt:lpwstr>
  </property>
  <property fmtid="{D5CDD505-2E9C-101B-9397-08002B2CF9AE}" pid="73" name="CWM969a3ed0baea11f08000358c0000348c">
    <vt:lpwstr>CWM/KlfNhbeG8yGY7d4IVQ8OEDMmztHg8G8tHKIg+Y6NJnE1g5jA0wQ3rTw5uhlvgwzDUDfnt3WrycfgAm+ctkP8A==</vt:lpwstr>
  </property>
  <property fmtid="{D5CDD505-2E9C-101B-9397-08002B2CF9AE}" pid="74" name="CWM0df36580bb9d11f080003f4e00003f4e">
    <vt:lpwstr>CWM+YQQjJQ42OTJyG0ovqzbiS9WdYbUyVj9jUcxqbRuxFaPawc5wY6Vv8K2H7QLUUOnzR2tplDhdTE6ze58Wy4ulw==</vt:lpwstr>
  </property>
  <property fmtid="{D5CDD505-2E9C-101B-9397-08002B2CF9AE}" pid="75" name="CWMfa88afa0f73311f080005b1b00005a1b">
    <vt:lpwstr>CWMrV7Gs7zCpZObWuJmV/DBqGS0znfVPJivrGjgvyQ/OKx/0RYrebgf6sThF5a66oeslQxSdCoe/ioaYfO35Kmp+w==</vt:lpwstr>
  </property>
  <property fmtid="{D5CDD505-2E9C-101B-9397-08002B2CF9AE}" pid="76" name="CWM66f89e20fa8111f080000d9b00000d9b">
    <vt:lpwstr>CWMNk1bRUnBIaoBZWUhmpNg2t4s1ydwgGI9jhfoEILvESziJKWbDmmRmVhMEn0edUDUk5ACBLB3W/VaGuvrfcKevw==</vt:lpwstr>
  </property>
  <property fmtid="{D5CDD505-2E9C-101B-9397-08002B2CF9AE}" pid="77" name="CWM59660ce0fb2411f080005f2f00005f2f">
    <vt:lpwstr>CWM7uKZ4DMTSspqh+6EzjryHMIg0yJv2u25Mfap0IV5hP3YJ0kn+WyspWwq18a6+r9SpdD9ObSLJM/DzXBm55fzaA==</vt:lpwstr>
  </property>
  <property fmtid="{D5CDD505-2E9C-101B-9397-08002B2CF9AE}" pid="78" name="CWM7b6d5f70fc3f11f080001b0100001b01">
    <vt:lpwstr>CWMVioBOqTGzYGtK2ebVg9MFJqW/o54BEbONn/y7byAdExhDsSx8Qqiobl08m6O1B3bCg5pvo/tDO8xk/CoQL2LBg==</vt:lpwstr>
  </property>
  <property fmtid="{D5CDD505-2E9C-101B-9397-08002B2CF9AE}" pid="79" name="CWM2d1f5180fcb611f080000d9b00000d9b">
    <vt:lpwstr>CWM8dSFOZC5z8HjryikGmkXW0Jwlf1GfSPvBus4pd8mJYkemkQdh5womFXXN4KZC+TjIUR16mrs6Zkjc8kB+GGVgg==</vt:lpwstr>
  </property>
  <property fmtid="{D5CDD505-2E9C-101B-9397-08002B2CF9AE}" pid="80" name="CWMbfe562f0fcef11f080005f2f00005f2f">
    <vt:lpwstr>CWMTF0YkrviZzjLX8xG/1HHJrrMsbCzYC7QuYn97Q4wtbKwmStfTqhvfx2AhGX4ZOaB3wkJQCrgj3GMm3YyVhVKtQ==</vt:lpwstr>
  </property>
  <property fmtid="{D5CDD505-2E9C-101B-9397-08002B2CF9AE}" pid="81" name="CWM5f85f310fcf011f080000d9b00000d9b">
    <vt:lpwstr>CWMc3fSUg+THtTgzNO6mgT4FdqHJ3hXX1FrAFEei+ftxzBHkbROHuZIVtlpTmKx9vEo91om0T8A9JSG6LCCDTz2TA==</vt:lpwstr>
  </property>
</Properties>
</file>